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D4" w:rsidRDefault="00872FD4" w:rsidP="009427B5">
      <w:pPr>
        <w:jc w:val="center"/>
        <w:rPr>
          <w:b/>
        </w:rPr>
      </w:pPr>
      <w:bookmarkStart w:id="0" w:name="_GoBack"/>
      <w:bookmarkEnd w:id="0"/>
      <w:r>
        <w:rPr>
          <w:b/>
        </w:rPr>
        <w:t>Elnöki</w:t>
      </w:r>
      <w:r w:rsidRPr="009427B5">
        <w:rPr>
          <w:b/>
        </w:rPr>
        <w:t xml:space="preserve"> beszámoló </w:t>
      </w:r>
      <w:r>
        <w:rPr>
          <w:b/>
        </w:rPr>
        <w:t>a 201</w:t>
      </w:r>
      <w:r w:rsidR="007403E1">
        <w:rPr>
          <w:b/>
        </w:rPr>
        <w:t>9</w:t>
      </w:r>
      <w:r>
        <w:rPr>
          <w:b/>
        </w:rPr>
        <w:t>.03.</w:t>
      </w:r>
      <w:r w:rsidR="007403E1">
        <w:rPr>
          <w:b/>
        </w:rPr>
        <w:t>30</w:t>
      </w:r>
      <w:r>
        <w:rPr>
          <w:b/>
        </w:rPr>
        <w:t>-i rendes küldöttgyűlésre</w:t>
      </w:r>
    </w:p>
    <w:p w:rsidR="00872FD4" w:rsidRDefault="00872FD4" w:rsidP="009427B5">
      <w:pPr>
        <w:jc w:val="center"/>
        <w:rPr>
          <w:b/>
        </w:rPr>
      </w:pPr>
      <w:proofErr w:type="gramStart"/>
      <w:r w:rsidRPr="009427B5">
        <w:rPr>
          <w:b/>
        </w:rPr>
        <w:t>a</w:t>
      </w:r>
      <w:r>
        <w:rPr>
          <w:b/>
        </w:rPr>
        <w:t>z</w:t>
      </w:r>
      <w:proofErr w:type="gramEnd"/>
      <w:r>
        <w:rPr>
          <w:b/>
        </w:rPr>
        <w:t xml:space="preserve"> egyesület</w:t>
      </w:r>
      <w:r w:rsidRPr="009427B5">
        <w:rPr>
          <w:b/>
        </w:rPr>
        <w:t xml:space="preserve"> </w:t>
      </w:r>
      <w:r>
        <w:rPr>
          <w:b/>
        </w:rPr>
        <w:t>201</w:t>
      </w:r>
      <w:r w:rsidR="007403E1">
        <w:rPr>
          <w:b/>
        </w:rPr>
        <w:t>8</w:t>
      </w:r>
      <w:r>
        <w:rPr>
          <w:b/>
        </w:rPr>
        <w:t xml:space="preserve">. </w:t>
      </w:r>
      <w:r w:rsidRPr="009427B5">
        <w:rPr>
          <w:b/>
        </w:rPr>
        <w:t>évi tevékenységéről</w:t>
      </w:r>
      <w:r>
        <w:rPr>
          <w:b/>
        </w:rPr>
        <w:t xml:space="preserve"> és javaslat a 201</w:t>
      </w:r>
      <w:r w:rsidR="007403E1">
        <w:rPr>
          <w:b/>
        </w:rPr>
        <w:t>9</w:t>
      </w:r>
      <w:r>
        <w:rPr>
          <w:b/>
        </w:rPr>
        <w:t>. évi munkatervre</w:t>
      </w:r>
    </w:p>
    <w:p w:rsidR="00872FD4" w:rsidRPr="00CD5825" w:rsidRDefault="00872FD4" w:rsidP="00CD5825">
      <w:pPr>
        <w:pStyle w:val="Listaszerbekezds"/>
        <w:numPr>
          <w:ilvl w:val="0"/>
          <w:numId w:val="34"/>
        </w:numPr>
        <w:spacing w:before="120"/>
        <w:jc w:val="both"/>
        <w:rPr>
          <w:u w:val="single"/>
        </w:rPr>
      </w:pPr>
      <w:r w:rsidRPr="00CD5825">
        <w:rPr>
          <w:u w:val="single"/>
        </w:rPr>
        <w:t>Szövetségünk általános helyzetképe</w:t>
      </w:r>
    </w:p>
    <w:p w:rsidR="004122AD" w:rsidRPr="00EE22A0" w:rsidRDefault="00CD5825" w:rsidP="004122AD">
      <w:pPr>
        <w:spacing w:before="120"/>
        <w:ind w:firstLine="851"/>
        <w:jc w:val="both"/>
      </w:pPr>
      <w:r>
        <w:t xml:space="preserve">A 2018-as év egy új, hatéves presbiteri ciklus kezdőéve volt. </w:t>
      </w:r>
      <w:r w:rsidR="004122AD">
        <w:t xml:space="preserve">A teljes ciklusra vezér igeként az 1 Pét 2,5-öt választottuk: </w:t>
      </w:r>
      <w:r w:rsidR="004122AD" w:rsidRPr="004122AD">
        <w:rPr>
          <w:i/>
        </w:rPr>
        <w:t xml:space="preserve">„ti </w:t>
      </w:r>
      <w:proofErr w:type="gramStart"/>
      <w:r w:rsidR="004122AD" w:rsidRPr="004122AD">
        <w:rPr>
          <w:i/>
        </w:rPr>
        <w:t>magatok</w:t>
      </w:r>
      <w:proofErr w:type="gramEnd"/>
      <w:r w:rsidR="004122AD" w:rsidRPr="004122AD">
        <w:rPr>
          <w:i/>
        </w:rPr>
        <w:t xml:space="preserve"> is mint élő kövek épüljetek fel lelki házzá</w:t>
      </w:r>
      <w:r w:rsidR="004122AD">
        <w:rPr>
          <w:i/>
        </w:rPr>
        <w:t>!</w:t>
      </w:r>
      <w:r w:rsidR="004122AD">
        <w:t xml:space="preserve">” Ezen belül a 2018-as évet </w:t>
      </w:r>
      <w:r w:rsidR="004122AD">
        <w:rPr>
          <w:i/>
        </w:rPr>
        <w:t>az imádság évének</w:t>
      </w:r>
      <w:r w:rsidR="00EE22A0">
        <w:t xml:space="preserve"> szántuk. Rendezvényeink, Presbiter folyóiratunk kiemelten foglalkozott az egyéni és közösségi imádkozás fontosságával.</w:t>
      </w:r>
    </w:p>
    <w:p w:rsidR="00CD5825" w:rsidRDefault="00CD5825" w:rsidP="000C2117">
      <w:pPr>
        <w:spacing w:before="120"/>
        <w:ind w:firstLine="851"/>
        <w:jc w:val="both"/>
      </w:pPr>
      <w:r>
        <w:t xml:space="preserve">Év elején levélben kerestünk fel minden gyülekezetet, amelyben köszöntöttük a presbiteri szolgálatot kezdő, illetve folytató presbitereket, </w:t>
      </w:r>
      <w:r w:rsidR="000C2117">
        <w:t xml:space="preserve">tájékoztattuk őket távlatos és 2018-ra szóló missziói tervünkről, </w:t>
      </w:r>
      <w:r>
        <w:t xml:space="preserve">és kértük, hogy csatlakozzanak a Szövetségünkhöz. Sajnálattal kell megállapítanunk, hogy </w:t>
      </w:r>
      <w:r w:rsidR="000C2117">
        <w:t xml:space="preserve">a mintegy 1200 kiküldött levélre igen </w:t>
      </w:r>
      <w:r>
        <w:t>kevés helyről érkezett visszajelzés, illetve jelentkezés tagfelvételre.</w:t>
      </w:r>
      <w:r w:rsidR="000C2117">
        <w:t xml:space="preserve"> Beszélgetések során próbáltam tájékozódni, hogy felolvasásra került-e egyáltalán a levelünk az első presbiteri gyűlésen, de alig akadt gyülekezet, ahol ez megtörtént. A megkérdezett lelkipásztorok legtöbb esetben nem is emlékeztek rá, hogy látták volna a levelet. </w:t>
      </w:r>
    </w:p>
    <w:p w:rsidR="000C2117" w:rsidRDefault="000C2117" w:rsidP="000C2117">
      <w:pPr>
        <w:spacing w:before="120"/>
        <w:ind w:firstLine="851"/>
        <w:jc w:val="both"/>
      </w:pPr>
      <w:r w:rsidRPr="0012119D">
        <w:rPr>
          <w:b/>
        </w:rPr>
        <w:t xml:space="preserve">Szövetségünknek létkérdése </w:t>
      </w:r>
      <w:r w:rsidRPr="0012119D">
        <w:t>– ha be szeretnénk tölteni küldetésünket -,</w:t>
      </w:r>
      <w:r w:rsidRPr="0012119D">
        <w:rPr>
          <w:b/>
        </w:rPr>
        <w:t xml:space="preserve"> hogy elérjük a teljes magyarországi presbiteri társadalmat!</w:t>
      </w:r>
      <w:r>
        <w:t xml:space="preserve"> Együtt kell keresnünk a megoldást arra, hogy üzeneteink, programjaink híre eljusson </w:t>
      </w:r>
      <w:r w:rsidR="0012119D">
        <w:t>minden presbiterhez!</w:t>
      </w:r>
      <w:r w:rsidR="003C64D1" w:rsidRPr="003C64D1">
        <w:t xml:space="preserve"> </w:t>
      </w:r>
      <w:r w:rsidR="003C64D1">
        <w:t>El kellene jutnunk odáig, hogy minden gyülekezet gondnokának a nevét, címét összegyűjtsük.</w:t>
      </w:r>
    </w:p>
    <w:p w:rsidR="0012119D" w:rsidRPr="00CD5825" w:rsidRDefault="0012119D" w:rsidP="000C2117">
      <w:pPr>
        <w:spacing w:before="120"/>
        <w:ind w:firstLine="851"/>
        <w:jc w:val="both"/>
      </w:pPr>
      <w:r>
        <w:t xml:space="preserve">Beszámolómban külön nem érintem azokat a területeket, amelyekről külön beszámolók fognak elhangzani (misszió és diakónia, presbiterképzés, gazdasági kérdések, és a Presbiter folyóirat).  </w:t>
      </w:r>
    </w:p>
    <w:p w:rsidR="00872FD4" w:rsidRDefault="00CD5825" w:rsidP="00DC6059">
      <w:pPr>
        <w:spacing w:before="120"/>
        <w:ind w:left="170" w:hanging="170"/>
        <w:jc w:val="both"/>
      </w:pPr>
      <w:r>
        <w:t>1.1</w:t>
      </w:r>
      <w:r w:rsidR="00872FD4">
        <w:t>. Az országos elnökség munkáját a következő mozzanatok jellemezték:</w:t>
      </w:r>
    </w:p>
    <w:p w:rsidR="00CB1E4A" w:rsidRDefault="00CB1E4A" w:rsidP="00771C44">
      <w:pPr>
        <w:numPr>
          <w:ilvl w:val="0"/>
          <w:numId w:val="16"/>
        </w:numPr>
        <w:spacing w:before="120"/>
        <w:jc w:val="both"/>
      </w:pPr>
      <w:r>
        <w:t>Egy évvel ezelőtt, február 1</w:t>
      </w:r>
      <w:r w:rsidR="0012119D">
        <w:t>7</w:t>
      </w:r>
      <w:r>
        <w:t>-én tartott</w:t>
      </w:r>
      <w:r w:rsidR="004806E4">
        <w:t>uk</w:t>
      </w:r>
      <w:r>
        <w:t xml:space="preserve"> a szokásos év eleji országos elnökségi tanácskozás</w:t>
      </w:r>
      <w:r w:rsidR="004806E4">
        <w:t>unka</w:t>
      </w:r>
      <w:r>
        <w:t>t.</w:t>
      </w:r>
    </w:p>
    <w:p w:rsidR="00044A28" w:rsidRDefault="00044A28" w:rsidP="000C765E">
      <w:pPr>
        <w:numPr>
          <w:ilvl w:val="0"/>
          <w:numId w:val="16"/>
        </w:numPr>
        <w:spacing w:before="120"/>
        <w:jc w:val="both"/>
      </w:pPr>
      <w:r>
        <w:t xml:space="preserve">Szövetségünk </w:t>
      </w:r>
      <w:r w:rsidR="000C765E">
        <w:t>évi rendes küldöttgy</w:t>
      </w:r>
      <w:r>
        <w:t xml:space="preserve">űlését március </w:t>
      </w:r>
      <w:r w:rsidR="0012119D">
        <w:t>3</w:t>
      </w:r>
      <w:r>
        <w:t>-</w:t>
      </w:r>
      <w:r w:rsidR="0012119D">
        <w:t>á</w:t>
      </w:r>
      <w:r>
        <w:t>n tartott</w:t>
      </w:r>
      <w:r w:rsidR="004806E4">
        <w:t>uk</w:t>
      </w:r>
      <w:r>
        <w:t>.</w:t>
      </w:r>
      <w:r w:rsidR="0012119D">
        <w:t xml:space="preserve"> </w:t>
      </w:r>
      <w:r w:rsidR="000C765E">
        <w:t xml:space="preserve">A küldöttgyűlés keretében adtuk át a </w:t>
      </w:r>
      <w:r w:rsidR="000C765E" w:rsidRPr="000C765E">
        <w:t>Kanizsai Pálfi János díj</w:t>
      </w:r>
      <w:r w:rsidR="000C765E">
        <w:t xml:space="preserve">at posztumusz </w:t>
      </w:r>
      <w:r w:rsidR="0012119D">
        <w:t xml:space="preserve">dr. </w:t>
      </w:r>
      <w:proofErr w:type="spellStart"/>
      <w:r w:rsidR="0012119D">
        <w:t>Ritoók</w:t>
      </w:r>
      <w:proofErr w:type="spellEnd"/>
      <w:r w:rsidR="0012119D">
        <w:t xml:space="preserve"> Pál</w:t>
      </w:r>
      <w:r w:rsidR="000C765E">
        <w:t xml:space="preserve"> </w:t>
      </w:r>
      <w:r w:rsidR="00911DA8">
        <w:t xml:space="preserve">– Szövetségünk </w:t>
      </w:r>
      <w:r w:rsidR="0012119D">
        <w:t>korábbi</w:t>
      </w:r>
      <w:r w:rsidR="00911DA8">
        <w:t xml:space="preserve"> </w:t>
      </w:r>
      <w:r w:rsidR="0012119D">
        <w:t>főtitkára</w:t>
      </w:r>
      <w:r w:rsidR="001101A0">
        <w:t xml:space="preserve"> </w:t>
      </w:r>
      <w:r w:rsidR="00911DA8">
        <w:t xml:space="preserve">– </w:t>
      </w:r>
      <w:r w:rsidR="00C1674E">
        <w:t>özvegyéne</w:t>
      </w:r>
      <w:r w:rsidR="000C765E">
        <w:t>k</w:t>
      </w:r>
      <w:r w:rsidR="00911DA8">
        <w:t xml:space="preserve">. </w:t>
      </w:r>
    </w:p>
    <w:p w:rsidR="007A6801" w:rsidRDefault="007A6801" w:rsidP="007A6801">
      <w:pPr>
        <w:numPr>
          <w:ilvl w:val="0"/>
          <w:numId w:val="16"/>
        </w:numPr>
        <w:spacing w:before="120"/>
        <w:jc w:val="both"/>
      </w:pPr>
      <w:r>
        <w:t xml:space="preserve">Egyesületünk szervezésében került sor </w:t>
      </w:r>
      <w:r w:rsidR="00C1674E">
        <w:t>március 24-é</w:t>
      </w:r>
      <w:r w:rsidRPr="007A6801">
        <w:t>n</w:t>
      </w:r>
      <w:r>
        <w:t xml:space="preserve"> a </w:t>
      </w:r>
      <w:proofErr w:type="spellStart"/>
      <w:r w:rsidR="00C1674E">
        <w:t>Veresgyházi</w:t>
      </w:r>
      <w:proofErr w:type="spellEnd"/>
      <w:r>
        <w:t xml:space="preserve"> Református Egyházközség</w:t>
      </w:r>
      <w:r w:rsidR="00C1674E">
        <w:t xml:space="preserve"> és a református általános iskola vendéglátásával a 38</w:t>
      </w:r>
      <w:r>
        <w:t xml:space="preserve">. Dunamelléki Egyházkerületi Presbiteri Konferenciára, melynek témája </w:t>
      </w:r>
      <w:r w:rsidRPr="00B92EA3">
        <w:t>„</w:t>
      </w:r>
      <w:proofErr w:type="gramStart"/>
      <w:r w:rsidR="00C1674E">
        <w:rPr>
          <w:color w:val="46483D"/>
        </w:rPr>
        <w:t>A</w:t>
      </w:r>
      <w:proofErr w:type="gramEnd"/>
      <w:r w:rsidR="00C1674E">
        <w:rPr>
          <w:color w:val="46483D"/>
        </w:rPr>
        <w:t xml:space="preserve"> templom és az iskola</w:t>
      </w:r>
      <w:r w:rsidRPr="00B92EA3">
        <w:t>”</w:t>
      </w:r>
      <w:r w:rsidRPr="00044A28">
        <w:rPr>
          <w:b/>
        </w:rPr>
        <w:t xml:space="preserve"> </w:t>
      </w:r>
      <w:r>
        <w:t>volt.</w:t>
      </w:r>
    </w:p>
    <w:p w:rsidR="007A6801" w:rsidRDefault="00C1674E" w:rsidP="00C1674E">
      <w:pPr>
        <w:numPr>
          <w:ilvl w:val="0"/>
          <w:numId w:val="16"/>
        </w:numPr>
        <w:spacing w:before="120"/>
        <w:jc w:val="both"/>
      </w:pPr>
      <w:r>
        <w:t>Május</w:t>
      </w:r>
      <w:r w:rsidR="007A6801">
        <w:t xml:space="preserve"> </w:t>
      </w:r>
      <w:r>
        <w:t>5-én az</w:t>
      </w:r>
      <w:r w:rsidR="007A6801">
        <w:t xml:space="preserve"> </w:t>
      </w:r>
      <w:proofErr w:type="spellStart"/>
      <w:r w:rsidR="007A6801">
        <w:t>MRPSz</w:t>
      </w:r>
      <w:proofErr w:type="spellEnd"/>
      <w:r w:rsidR="007A6801">
        <w:t xml:space="preserve"> és Magyarországi </w:t>
      </w:r>
      <w:r w:rsidR="007A6801" w:rsidRPr="007A6801">
        <w:t>Ref</w:t>
      </w:r>
      <w:r w:rsidR="007A6801">
        <w:t xml:space="preserve">ormátus Nőszövetség közös konferenciát tartott a teológia Ráday utcai dísztermében. </w:t>
      </w:r>
      <w:r w:rsidR="007A6801" w:rsidRPr="007A6801">
        <w:t>Témája</w:t>
      </w:r>
      <w:r w:rsidR="00723206">
        <w:t xml:space="preserve"> a</w:t>
      </w:r>
      <w:r w:rsidR="007A6801">
        <w:t xml:space="preserve"> </w:t>
      </w:r>
      <w:r w:rsidRPr="00C1674E">
        <w:rPr>
          <w:i/>
        </w:rPr>
        <w:t xml:space="preserve">Diakónia az egyéni kegyességi gyakorlatunkban </w:t>
      </w:r>
      <w:r w:rsidR="00723206">
        <w:t>volt</w:t>
      </w:r>
      <w:proofErr w:type="gramStart"/>
      <w:r w:rsidR="00723206" w:rsidRPr="007A6801">
        <w:t>:</w:t>
      </w:r>
      <w:r w:rsidR="007A6801">
        <w:t>.</w:t>
      </w:r>
      <w:proofErr w:type="gramEnd"/>
    </w:p>
    <w:p w:rsidR="004122AD" w:rsidRDefault="004122AD" w:rsidP="004122AD">
      <w:pPr>
        <w:numPr>
          <w:ilvl w:val="0"/>
          <w:numId w:val="16"/>
        </w:numPr>
        <w:spacing w:before="120"/>
        <w:jc w:val="both"/>
      </w:pPr>
      <w:r>
        <w:t xml:space="preserve">Egyesületünk 2018. június 21-24. között megtartotta a </w:t>
      </w:r>
      <w:r w:rsidRPr="004122AD">
        <w:t xml:space="preserve">21. </w:t>
      </w:r>
      <w:proofErr w:type="spellStart"/>
      <w:r w:rsidRPr="004122AD">
        <w:t>Kárpát-Me</w:t>
      </w:r>
      <w:r>
        <w:t>dencei</w:t>
      </w:r>
      <w:proofErr w:type="spellEnd"/>
      <w:r>
        <w:t xml:space="preserve"> Presbiteri Konferenciáját Mezőtúron, a Gál Ferenc Főiskola Kollégiumában. </w:t>
      </w:r>
      <w:r w:rsidRPr="00044A28">
        <w:t>A konferencia témája</w:t>
      </w:r>
      <w:r>
        <w:t xml:space="preserve"> </w:t>
      </w:r>
      <w:r w:rsidRPr="00723206">
        <w:rPr>
          <w:i/>
        </w:rPr>
        <w:t>„</w:t>
      </w:r>
      <w:r>
        <w:rPr>
          <w:i/>
        </w:rPr>
        <w:t xml:space="preserve">a </w:t>
      </w:r>
      <w:r w:rsidRPr="004122AD">
        <w:rPr>
          <w:i/>
        </w:rPr>
        <w:t>református presbiter imádságos élete</w:t>
      </w:r>
      <w:r w:rsidRPr="00723206">
        <w:rPr>
          <w:i/>
        </w:rPr>
        <w:t>”</w:t>
      </w:r>
      <w:r>
        <w:t xml:space="preserve"> volt. A résztvevők létszáma sajnálatosan </w:t>
      </w:r>
      <w:r w:rsidR="00EE22A0">
        <w:t xml:space="preserve">elmaradt a </w:t>
      </w:r>
      <w:r>
        <w:t>várt</w:t>
      </w:r>
      <w:r w:rsidR="00EE22A0">
        <w:t>tól</w:t>
      </w:r>
      <w:r>
        <w:t xml:space="preserve"> (100-120 helyett csak 50-60 fő). </w:t>
      </w:r>
    </w:p>
    <w:p w:rsidR="007A6801" w:rsidRDefault="00EE22A0" w:rsidP="004122AD">
      <w:pPr>
        <w:numPr>
          <w:ilvl w:val="0"/>
          <w:numId w:val="16"/>
        </w:numPr>
        <w:spacing w:before="120"/>
        <w:jc w:val="both"/>
      </w:pPr>
      <w:r>
        <w:t>A Dunántúli egyházkerület háromnapos REND találkozóján, Kaposváron, június 29 és július 1 között standot állíthattunk, amelyben kiadványainkat osztottuk, és fogadtuk az érdeklődőket. Többen belépési nyilatkozatot is kértek.</w:t>
      </w:r>
      <w:r w:rsidR="000E2591">
        <w:t xml:space="preserve">  </w:t>
      </w:r>
      <w:r w:rsidR="007161CA">
        <w:t xml:space="preserve">   </w:t>
      </w:r>
    </w:p>
    <w:p w:rsidR="00872FD4" w:rsidRDefault="00490FCB" w:rsidP="00490FCB">
      <w:pPr>
        <w:numPr>
          <w:ilvl w:val="0"/>
          <w:numId w:val="16"/>
        </w:numPr>
        <w:spacing w:before="120"/>
        <w:jc w:val="both"/>
      </w:pPr>
      <w:r w:rsidRPr="00490FCB">
        <w:t xml:space="preserve">Október 26-27-én, </w:t>
      </w:r>
      <w:proofErr w:type="spellStart"/>
      <w:r w:rsidRPr="00490FCB">
        <w:t>Sólyomkőváron</w:t>
      </w:r>
      <w:proofErr w:type="spellEnd"/>
      <w:r w:rsidRPr="00490FCB">
        <w:t xml:space="preserve"> tartotta 3. ülését a Kárpát-medencei presbiteri szövetségek elnökségeit magában foglaló Együttműködési Tanács.</w:t>
      </w:r>
      <w:r w:rsidR="00297F1D">
        <w:t xml:space="preserve"> </w:t>
      </w:r>
    </w:p>
    <w:p w:rsidR="00012A82" w:rsidRDefault="00012A82" w:rsidP="00012A82">
      <w:pPr>
        <w:numPr>
          <w:ilvl w:val="0"/>
          <w:numId w:val="16"/>
        </w:numPr>
        <w:spacing w:before="120"/>
        <w:jc w:val="both"/>
      </w:pPr>
      <w:r>
        <w:t>N</w:t>
      </w:r>
      <w:r w:rsidRPr="00012A82">
        <w:t>ovember</w:t>
      </w:r>
      <w:r w:rsidR="00490FCB">
        <w:t xml:space="preserve"> 9-</w:t>
      </w:r>
      <w:r w:rsidRPr="00012A82">
        <w:t>10-</w:t>
      </w:r>
      <w:r w:rsidR="008E6A82">
        <w:t>én</w:t>
      </w:r>
      <w:r w:rsidRPr="00012A82">
        <w:t xml:space="preserve"> országos elnökségi tanácskozás</w:t>
      </w:r>
      <w:r w:rsidR="008E6A82">
        <w:t xml:space="preserve">ra gyűltünk össze a teológia Ráday utcai </w:t>
      </w:r>
      <w:proofErr w:type="spellStart"/>
      <w:r w:rsidR="008E6A82">
        <w:t>Exhortációs</w:t>
      </w:r>
      <w:proofErr w:type="spellEnd"/>
      <w:r w:rsidR="008E6A82">
        <w:t xml:space="preserve"> termében.</w:t>
      </w:r>
      <w:r w:rsidR="006619F9">
        <w:t xml:space="preserve"> A tanácskozás fő témája a területi elnökségek beszámolóinak meghallgatása és megbeszélése volt.</w:t>
      </w:r>
      <w:r w:rsidR="00490FCB">
        <w:t xml:space="preserve"> 9-én este a küldöttek egy csoportja részt vett Szűcs Ferenc</w:t>
      </w:r>
      <w:r w:rsidR="00490FCB" w:rsidRPr="00490FCB">
        <w:t xml:space="preserve"> </w:t>
      </w:r>
      <w:r w:rsidR="00490FCB">
        <w:t xml:space="preserve">professzor úrnak a </w:t>
      </w:r>
      <w:r w:rsidR="00490FCB">
        <w:rPr>
          <w:i/>
        </w:rPr>
        <w:t xml:space="preserve">keresztyén erkölcsről </w:t>
      </w:r>
      <w:r w:rsidR="00490FCB">
        <w:t xml:space="preserve">tartott előadásán, </w:t>
      </w:r>
      <w:proofErr w:type="spellStart"/>
      <w:r w:rsidR="00490FCB">
        <w:t>Bp-Pasaréten</w:t>
      </w:r>
      <w:proofErr w:type="spellEnd"/>
      <w:r w:rsidR="00490FCB">
        <w:t xml:space="preserve">. </w:t>
      </w:r>
    </w:p>
    <w:p w:rsidR="00490FCB" w:rsidRDefault="00490FCB" w:rsidP="00012A82">
      <w:pPr>
        <w:numPr>
          <w:ilvl w:val="0"/>
          <w:numId w:val="16"/>
        </w:numPr>
        <w:spacing w:before="120"/>
        <w:jc w:val="both"/>
      </w:pPr>
      <w:r>
        <w:lastRenderedPageBreak/>
        <w:t xml:space="preserve">Kárpátmedencei presbiteri kapcsolataink ápolása szempontjából említést érdemel részvételünk </w:t>
      </w:r>
    </w:p>
    <w:p w:rsidR="00490FCB" w:rsidRDefault="00490FCB" w:rsidP="00490FCB">
      <w:pPr>
        <w:numPr>
          <w:ilvl w:val="1"/>
          <w:numId w:val="16"/>
        </w:numPr>
        <w:spacing w:before="120"/>
        <w:jc w:val="both"/>
      </w:pPr>
      <w:r>
        <w:t xml:space="preserve">A </w:t>
      </w:r>
      <w:proofErr w:type="spellStart"/>
      <w:r>
        <w:t>nyugateurópai</w:t>
      </w:r>
      <w:proofErr w:type="spellEnd"/>
      <w:r>
        <w:t xml:space="preserve"> magyar protestánsok </w:t>
      </w:r>
      <w:proofErr w:type="spellStart"/>
      <w:r>
        <w:t>holzhauseni</w:t>
      </w:r>
      <w:proofErr w:type="spellEnd"/>
      <w:r>
        <w:t xml:space="preserve"> konferenciáján, </w:t>
      </w:r>
    </w:p>
    <w:p w:rsidR="00872FD4" w:rsidRDefault="00490FCB" w:rsidP="00490FCB">
      <w:pPr>
        <w:numPr>
          <w:ilvl w:val="1"/>
          <w:numId w:val="16"/>
        </w:numPr>
        <w:spacing w:before="120"/>
        <w:jc w:val="both"/>
      </w:pPr>
      <w:r>
        <w:t xml:space="preserve">az Erdélyi Egyházkerület konferenciáján, </w:t>
      </w:r>
      <w:proofErr w:type="spellStart"/>
      <w:r>
        <w:t>Vámosgálfalván</w:t>
      </w:r>
      <w:proofErr w:type="spellEnd"/>
      <w:r>
        <w:t>,</w:t>
      </w:r>
    </w:p>
    <w:p w:rsidR="00490FCB" w:rsidRDefault="00490FCB" w:rsidP="00490FCB">
      <w:pPr>
        <w:numPr>
          <w:ilvl w:val="1"/>
          <w:numId w:val="16"/>
        </w:numPr>
        <w:spacing w:before="120"/>
        <w:jc w:val="both"/>
      </w:pPr>
      <w:r>
        <w:t xml:space="preserve">két ízben délvidéki konferenciákon Bácsfeketehegyen (Bácskai Egyházmegye és Szerbiai </w:t>
      </w:r>
      <w:r w:rsidR="002A534D">
        <w:t>Református Keresztyén Egyház)</w:t>
      </w:r>
    </w:p>
    <w:p w:rsidR="002A534D" w:rsidRDefault="002A534D" w:rsidP="00490FCB">
      <w:pPr>
        <w:numPr>
          <w:ilvl w:val="1"/>
          <w:numId w:val="16"/>
        </w:numPr>
        <w:spacing w:before="120"/>
        <w:jc w:val="both"/>
      </w:pPr>
      <w:r>
        <w:t>a kárpátaljai családi napon,</w:t>
      </w:r>
    </w:p>
    <w:p w:rsidR="002A534D" w:rsidRDefault="002A534D" w:rsidP="00490FCB">
      <w:pPr>
        <w:numPr>
          <w:ilvl w:val="1"/>
          <w:numId w:val="16"/>
        </w:numPr>
        <w:spacing w:before="120"/>
        <w:jc w:val="both"/>
      </w:pPr>
      <w:r>
        <w:t xml:space="preserve">a </w:t>
      </w:r>
      <w:proofErr w:type="spellStart"/>
      <w:r>
        <w:t>NyEMRLSz</w:t>
      </w:r>
      <w:proofErr w:type="spellEnd"/>
      <w:r>
        <w:t xml:space="preserve"> </w:t>
      </w:r>
      <w:proofErr w:type="gramStart"/>
      <w:r>
        <w:t>konferenciáján</w:t>
      </w:r>
      <w:proofErr w:type="gramEnd"/>
      <w:r>
        <w:t xml:space="preserve"> Felsőőrön,</w:t>
      </w:r>
    </w:p>
    <w:p w:rsidR="002A534D" w:rsidRDefault="00176076" w:rsidP="00490FCB">
      <w:pPr>
        <w:numPr>
          <w:ilvl w:val="1"/>
          <w:numId w:val="16"/>
        </w:numPr>
        <w:spacing w:before="120"/>
        <w:jc w:val="both"/>
      </w:pPr>
      <w:r>
        <w:t>a Királyhágómelléki egyházkerület presbiterképzési alkalmainak támogatásában,</w:t>
      </w:r>
      <w:r w:rsidR="00B21160">
        <w:t xml:space="preserve"> két egyházmegyében is,</w:t>
      </w:r>
    </w:p>
    <w:p w:rsidR="00176076" w:rsidRDefault="00176076" w:rsidP="00176076">
      <w:pPr>
        <w:numPr>
          <w:ilvl w:val="1"/>
          <w:numId w:val="16"/>
        </w:numPr>
        <w:spacing w:before="120"/>
        <w:jc w:val="both"/>
      </w:pPr>
      <w:r w:rsidRPr="00176076">
        <w:t xml:space="preserve">a felvidéki </w:t>
      </w:r>
      <w:proofErr w:type="spellStart"/>
      <w:r w:rsidRPr="00176076">
        <w:t>Abaúj-</w:t>
      </w:r>
      <w:r>
        <w:t>Tornai</w:t>
      </w:r>
      <w:proofErr w:type="spellEnd"/>
      <w:r>
        <w:t xml:space="preserve"> Egyházmegye konferenciáján, Kassán,</w:t>
      </w:r>
    </w:p>
    <w:p w:rsidR="00176076" w:rsidRDefault="00176076" w:rsidP="00176076">
      <w:pPr>
        <w:numPr>
          <w:ilvl w:val="1"/>
          <w:numId w:val="16"/>
        </w:numPr>
        <w:spacing w:before="120"/>
        <w:jc w:val="both"/>
      </w:pPr>
      <w:proofErr w:type="spellStart"/>
      <w:r w:rsidRPr="00176076">
        <w:t>Érmihályfalván</w:t>
      </w:r>
      <w:proofErr w:type="spellEnd"/>
      <w:r w:rsidRPr="00176076">
        <w:t>, presbiteri konferenci</w:t>
      </w:r>
      <w:r>
        <w:t>án, ahol</w:t>
      </w:r>
      <w:r w:rsidRPr="00176076">
        <w:t xml:space="preserve"> az Érmelléki Református Egyházmegye Presbiteri Szövetsége és</w:t>
      </w:r>
      <w:r>
        <w:t xml:space="preserve"> a</w:t>
      </w:r>
      <w:r w:rsidRPr="00176076">
        <w:t xml:space="preserve"> Békési Egyházmegyei Területi Szervezete közötti Együttműködési nyilatkozat aláírásának</w:t>
      </w:r>
      <w:r>
        <w:t xml:space="preserve"> 10 éves évfordulója alkalmából adtak hálát.</w:t>
      </w:r>
    </w:p>
    <w:p w:rsidR="00B21160" w:rsidRDefault="00B21160" w:rsidP="00B21160">
      <w:pPr>
        <w:numPr>
          <w:ilvl w:val="1"/>
          <w:numId w:val="16"/>
        </w:numPr>
        <w:spacing w:before="120"/>
        <w:jc w:val="both"/>
      </w:pPr>
      <w:r w:rsidRPr="00B21160">
        <w:t>a történelmi Békés-Bánáti Református Egyházmegyék találkozój</w:t>
      </w:r>
      <w:r>
        <w:t>án.</w:t>
      </w:r>
    </w:p>
    <w:p w:rsidR="00B21160" w:rsidRDefault="00B21160" w:rsidP="007D25FE">
      <w:pPr>
        <w:numPr>
          <w:ilvl w:val="0"/>
          <w:numId w:val="16"/>
        </w:numPr>
        <w:spacing w:before="120"/>
        <w:jc w:val="both"/>
      </w:pPr>
      <w:r>
        <w:t>Több kiadvánnyal is jelentkeztünk az év folyamán:</w:t>
      </w:r>
    </w:p>
    <w:p w:rsidR="00B21160" w:rsidRDefault="00B21160" w:rsidP="00C64E4E">
      <w:pPr>
        <w:numPr>
          <w:ilvl w:val="1"/>
          <w:numId w:val="16"/>
        </w:numPr>
        <w:spacing w:before="120"/>
        <w:jc w:val="both"/>
      </w:pPr>
      <w:r>
        <w:t xml:space="preserve">Minden </w:t>
      </w:r>
      <w:r w:rsidR="00C64E4E">
        <w:t xml:space="preserve">magyarországi </w:t>
      </w:r>
      <w:r>
        <w:t>gyülekezet gondnokához</w:t>
      </w:r>
      <w:r w:rsidR="00C64E4E">
        <w:t xml:space="preserve"> – összesen mintegy 1200 példányban – </w:t>
      </w:r>
      <w:r>
        <w:t xml:space="preserve">eljuttattuk egy kísérőlevéllel együtt Huszár Pál: </w:t>
      </w:r>
      <w:r w:rsidR="00C64E4E" w:rsidRPr="00C64E4E">
        <w:rPr>
          <w:i/>
        </w:rPr>
        <w:t xml:space="preserve">Az egyházközségi gondnok </w:t>
      </w:r>
      <w:proofErr w:type="gramStart"/>
      <w:r w:rsidR="00C64E4E" w:rsidRPr="00C64E4E">
        <w:rPr>
          <w:i/>
        </w:rPr>
        <w:t>tisztségéről</w:t>
      </w:r>
      <w:r w:rsidR="00C64E4E">
        <w:rPr>
          <w:i/>
        </w:rPr>
        <w:t xml:space="preserve"> </w:t>
      </w:r>
      <w:r w:rsidR="00C64E4E">
        <w:t>című</w:t>
      </w:r>
      <w:proofErr w:type="gramEnd"/>
      <w:r w:rsidR="00C64E4E">
        <w:t xml:space="preserve"> könyvét. A könyv terítésére az esperesi hivatalokat kértük meg. Visszajelzést nem kaptunk, hogy a könyvek eljutottak-e a gondnok testvérekhez.</w:t>
      </w:r>
    </w:p>
    <w:p w:rsidR="00911DA8" w:rsidRDefault="00911DA8" w:rsidP="00B21160">
      <w:pPr>
        <w:numPr>
          <w:ilvl w:val="1"/>
          <w:numId w:val="16"/>
        </w:numPr>
        <w:spacing w:before="120"/>
        <w:jc w:val="both"/>
      </w:pPr>
      <w:r>
        <w:t>Az egyház és iskola közötti kapcsolat, valamint a pedagógus misszió támogatására könyvet juttattunk el az egyházközségek számára, a bejelentett igények mértékében</w:t>
      </w:r>
      <w:r w:rsidR="007D25FE">
        <w:t xml:space="preserve">, összesen </w:t>
      </w:r>
      <w:r w:rsidR="00B21160">
        <w:t xml:space="preserve">mintegy </w:t>
      </w:r>
      <w:r w:rsidR="00B21160" w:rsidRPr="00B21160">
        <w:rPr>
          <w:color w:val="FF0000"/>
        </w:rPr>
        <w:t>5</w:t>
      </w:r>
      <w:r w:rsidR="007D25FE" w:rsidRPr="00B21160">
        <w:rPr>
          <w:color w:val="FF0000"/>
        </w:rPr>
        <w:t>000</w:t>
      </w:r>
      <w:r w:rsidR="00B21160">
        <w:t xml:space="preserve"> példányban. (</w:t>
      </w:r>
      <w:proofErr w:type="spellStart"/>
      <w:r w:rsidR="00B21160">
        <w:t>Snekszer</w:t>
      </w:r>
      <w:proofErr w:type="spellEnd"/>
      <w:r w:rsidR="00B21160">
        <w:t xml:space="preserve"> Károlyné: Istenkeresés a magyar irodalomban</w:t>
      </w:r>
      <w:r w:rsidR="007D25FE">
        <w:t>)</w:t>
      </w:r>
      <w:r w:rsidR="00C64E4E">
        <w:t>.</w:t>
      </w:r>
    </w:p>
    <w:p w:rsidR="00B21160" w:rsidRDefault="00C64E4E" w:rsidP="00B21160">
      <w:pPr>
        <w:numPr>
          <w:ilvl w:val="1"/>
          <w:numId w:val="16"/>
        </w:numPr>
        <w:spacing w:before="120"/>
        <w:jc w:val="both"/>
      </w:pPr>
      <w:r>
        <w:t xml:space="preserve">Készült az ősz folyamán egy </w:t>
      </w:r>
      <w:r>
        <w:rPr>
          <w:i/>
        </w:rPr>
        <w:t xml:space="preserve">Látogatási segédlet </w:t>
      </w:r>
      <w:r>
        <w:t>könyv, melynek szerepe az idei év missziói programjában különösen jelentős lesz.</w:t>
      </w:r>
    </w:p>
    <w:p w:rsidR="00872FD4" w:rsidRDefault="00872FD4" w:rsidP="00152CD3">
      <w:pPr>
        <w:numPr>
          <w:ilvl w:val="0"/>
          <w:numId w:val="16"/>
        </w:numPr>
        <w:spacing w:before="120"/>
        <w:jc w:val="both"/>
      </w:pPr>
      <w:r>
        <w:t>A szerkesztő bizottság tagjai és az elnökség cikkekkel segített</w:t>
      </w:r>
      <w:r w:rsidR="009D27E5">
        <w:t>ék</w:t>
      </w:r>
      <w:r>
        <w:t xml:space="preserve"> „Presbiter” c. újságunk rendszeres megjelenését. A 201</w:t>
      </w:r>
      <w:r w:rsidR="00C64E4E">
        <w:t>8</w:t>
      </w:r>
      <w:r>
        <w:t>. év</w:t>
      </w:r>
      <w:r w:rsidR="00E902A3">
        <w:t>i</w:t>
      </w:r>
      <w:r w:rsidR="009D27E5">
        <w:t xml:space="preserve"> XXV</w:t>
      </w:r>
      <w:r w:rsidR="00C64E4E">
        <w:t>I</w:t>
      </w:r>
      <w:r w:rsidR="00E902A3">
        <w:t>I</w:t>
      </w:r>
      <w:r w:rsidR="009D27E5">
        <w:t xml:space="preserve">. évfolyam </w:t>
      </w:r>
      <w:r>
        <w:t>megjelen</w:t>
      </w:r>
      <w:r w:rsidR="00E902A3">
        <w:t>t</w:t>
      </w:r>
      <w:r>
        <w:t xml:space="preserve"> </w:t>
      </w:r>
      <w:r w:rsidR="00E902A3">
        <w:t>lap</w:t>
      </w:r>
      <w:r>
        <w:t>szám</w:t>
      </w:r>
      <w:r w:rsidR="00E902A3">
        <w:t>ai</w:t>
      </w:r>
      <w:r>
        <w:t xml:space="preserve">ban </w:t>
      </w:r>
      <w:r w:rsidR="00E902A3">
        <w:t xml:space="preserve">kiemelt hangsúlyt kapott </w:t>
      </w:r>
      <w:r>
        <w:t>a</w:t>
      </w:r>
      <w:r w:rsidR="00C64E4E">
        <w:t>z egyéni és közösségi imádság</w:t>
      </w:r>
      <w:r>
        <w:t>.</w:t>
      </w:r>
    </w:p>
    <w:p w:rsidR="00872FD4" w:rsidRDefault="00872FD4" w:rsidP="005D0667">
      <w:pPr>
        <w:numPr>
          <w:ilvl w:val="0"/>
          <w:numId w:val="16"/>
        </w:numPr>
        <w:spacing w:before="120"/>
      </w:pPr>
      <w:r>
        <w:t xml:space="preserve">Karácsony előtt </w:t>
      </w:r>
      <w:r w:rsidR="00C64E4E">
        <w:t xml:space="preserve">ebben az évben is </w:t>
      </w:r>
      <w:r>
        <w:t>eljuttattuk elnökünk körlevelét</w:t>
      </w:r>
      <w:r w:rsidR="00C64E4E">
        <w:t xml:space="preserve">, </w:t>
      </w:r>
      <w:r w:rsidR="00C227F1">
        <w:t>valamint</w:t>
      </w:r>
      <w:r w:rsidR="00C64E4E">
        <w:t xml:space="preserve"> könyvének, a </w:t>
      </w:r>
      <w:r w:rsidR="00C64E4E" w:rsidRPr="005D0667">
        <w:rPr>
          <w:i/>
        </w:rPr>
        <w:t xml:space="preserve">Képeskönyvnek </w:t>
      </w:r>
      <w:r w:rsidR="00C64E4E" w:rsidRPr="00C227F1">
        <w:t>egy példányát</w:t>
      </w:r>
      <w:r w:rsidR="00C227F1">
        <w:t>, továbbá a Presbiter folyóirat adventi (idei 6.) számát az Országgyűlés minden képviselőjének, a kormány tagjainak és kisebbségi szóvivőjének</w:t>
      </w:r>
      <w:proofErr w:type="gramStart"/>
      <w:r w:rsidR="00C227F1">
        <w:t>..</w:t>
      </w:r>
      <w:proofErr w:type="gramEnd"/>
      <w:r w:rsidR="00C227F1">
        <w:t xml:space="preserve"> Több kedves köszönőlevelet kaptunk. </w:t>
      </w:r>
      <w:r w:rsidR="00462359">
        <w:br/>
      </w:r>
      <w:r w:rsidR="00462359">
        <w:br/>
      </w:r>
      <w:r>
        <w:t>1.</w:t>
      </w:r>
      <w:r w:rsidR="00CD5825">
        <w:t>2</w:t>
      </w:r>
      <w:r>
        <w:t>. Területi szervezeteink munkájá</w:t>
      </w:r>
      <w:r w:rsidR="00D1474E">
        <w:t>ról megál</w:t>
      </w:r>
      <w:r w:rsidR="004212B5">
        <w:t>l</w:t>
      </w:r>
      <w:r w:rsidR="00D1474E">
        <w:t>apíthatjuk:</w:t>
      </w:r>
    </w:p>
    <w:p w:rsidR="00FB333F" w:rsidRDefault="00872FD4" w:rsidP="00BE5FE2">
      <w:pPr>
        <w:numPr>
          <w:ilvl w:val="0"/>
          <w:numId w:val="24"/>
        </w:numPr>
        <w:spacing w:before="120"/>
        <w:jc w:val="both"/>
      </w:pPr>
      <w:r>
        <w:t xml:space="preserve">A kisköri és egyházmegyei konferenciák a területek többségében rendre lezajlottak. </w:t>
      </w:r>
      <w:r w:rsidR="00B241CF">
        <w:t xml:space="preserve">A novemberi elnökségi ülésen a résztvevők Isten iránti hálával hallgatták meg </w:t>
      </w:r>
      <w:r w:rsidR="00D1474E">
        <w:t xml:space="preserve">a területi szervezetek beszámolóit. </w:t>
      </w:r>
    </w:p>
    <w:p w:rsidR="00DE493B" w:rsidRDefault="00FB333F" w:rsidP="00DE493B">
      <w:pPr>
        <w:numPr>
          <w:ilvl w:val="0"/>
          <w:numId w:val="24"/>
        </w:numPr>
        <w:spacing w:before="120"/>
      </w:pPr>
      <w:r>
        <w:t xml:space="preserve">Az év folyamán több területi szervezetünknél tartottak tisztújítást. Jelenleg az országos helyzetkép azt mutatja, hogy </w:t>
      </w:r>
      <w:r w:rsidR="00DE493B">
        <w:t xml:space="preserve">Békés, Bihar, Dél-Borsod, Észak-Borsod, és </w:t>
      </w:r>
      <w:proofErr w:type="spellStart"/>
      <w:r w:rsidR="00DE493B">
        <w:t>Budapest-Dél</w:t>
      </w:r>
      <w:proofErr w:type="spellEnd"/>
      <w:r w:rsidR="00DE493B">
        <w:t xml:space="preserve"> szervezetünknél megtörtént a tisztújítás. Baranya, Bács-Kiskun, Délpest esetén a 2019-es évben esedékes a tisztújítás. </w:t>
      </w:r>
      <w:r w:rsidR="00DE493B">
        <w:br/>
        <w:t xml:space="preserve">Azonban elmaradás tapasztalható a 2018-as évről </w:t>
      </w:r>
      <w:r w:rsidR="00C00A09">
        <w:t xml:space="preserve">Egervölgy, Szabolcs-Bereg és </w:t>
      </w:r>
      <w:r w:rsidR="00C00A09">
        <w:lastRenderedPageBreak/>
        <w:t xml:space="preserve">Szatmár egyházmegyéiben. Továbbá jelentős elmaradásban vagyunk </w:t>
      </w:r>
      <w:proofErr w:type="spellStart"/>
      <w:r w:rsidR="00C00A09" w:rsidRPr="00C00A09">
        <w:t>Budapest-Észak</w:t>
      </w:r>
      <w:proofErr w:type="spellEnd"/>
      <w:r w:rsidR="00C00A09">
        <w:t xml:space="preserve"> 2013 (!) </w:t>
      </w:r>
      <w:proofErr w:type="gramStart"/>
      <w:r w:rsidR="00C00A09">
        <w:t>óta</w:t>
      </w:r>
      <w:proofErr w:type="gramEnd"/>
      <w:r w:rsidR="00C00A09">
        <w:t xml:space="preserve">, Tata 2010 (!) </w:t>
      </w:r>
      <w:proofErr w:type="gramStart"/>
      <w:r w:rsidR="00C00A09">
        <w:t>óta</w:t>
      </w:r>
      <w:proofErr w:type="gramEnd"/>
      <w:r w:rsidR="00C00A09">
        <w:t>, és Zemplén 2012 óta (!). Reménységünk szerint a Budapest-é</w:t>
      </w:r>
      <w:r w:rsidR="00C00A09" w:rsidRPr="00C00A09">
        <w:t>szak</w:t>
      </w:r>
      <w:r w:rsidR="00C00A09">
        <w:t xml:space="preserve">i tisztújításra idén a Dunamelléki egyházkerület konferenciáján sort tudunk keríteni. </w:t>
      </w:r>
    </w:p>
    <w:p w:rsidR="00FA2974" w:rsidRDefault="00872FD4" w:rsidP="00C00A09">
      <w:pPr>
        <w:numPr>
          <w:ilvl w:val="0"/>
          <w:numId w:val="24"/>
        </w:numPr>
        <w:spacing w:before="120"/>
        <w:jc w:val="both"/>
      </w:pPr>
      <w:r>
        <w:t xml:space="preserve">Területi szervezeteink taglétszáma </w:t>
      </w:r>
      <w:proofErr w:type="gramStart"/>
      <w:r>
        <w:t>2</w:t>
      </w:r>
      <w:r w:rsidR="00C00A09">
        <w:t>018 december</w:t>
      </w:r>
      <w:proofErr w:type="gramEnd"/>
      <w:r w:rsidR="00C00A09">
        <w:t xml:space="preserve"> 31-én </w:t>
      </w:r>
      <w:r w:rsidR="0068660D" w:rsidRPr="0068660D">
        <w:t xml:space="preserve">1274 </w:t>
      </w:r>
      <w:r w:rsidR="00C00A09" w:rsidRPr="0068660D">
        <w:t>fő</w:t>
      </w:r>
      <w:r w:rsidR="0068660D" w:rsidRPr="0068660D">
        <w:t xml:space="preserve">. </w:t>
      </w:r>
      <w:r w:rsidR="00BE5FE2">
        <w:t xml:space="preserve">Az adatokból kitűnik, hogy mind külön-külön egyházkerületenként, mind összességében kb. 2010-ig folyamatos taglétszám növekedés volt tapasztalható, de ebben az évtizedben – sajnos </w:t>
      </w:r>
      <w:r w:rsidR="004766B7">
        <w:t>–</w:t>
      </w:r>
      <w:r w:rsidR="00BE5FE2">
        <w:t xml:space="preserve"> </w:t>
      </w:r>
      <w:r w:rsidR="004766B7">
        <w:t>fokozatos fogyást mérhetünk.</w:t>
      </w:r>
      <w:r w:rsidR="005D29F6">
        <w:t xml:space="preserve"> Tagjainknak hozzávetőleg a fele a </w:t>
      </w:r>
      <w:proofErr w:type="spellStart"/>
      <w:r w:rsidR="005D29F6">
        <w:t>Dunamellékről</w:t>
      </w:r>
      <w:proofErr w:type="spellEnd"/>
      <w:r w:rsidR="005D29F6">
        <w:t xml:space="preserve">, negyede a Tiszántúlról, ötöde </w:t>
      </w:r>
      <w:proofErr w:type="spellStart"/>
      <w:r w:rsidR="005D29F6">
        <w:t>Tiszáninnenről</w:t>
      </w:r>
      <w:proofErr w:type="spellEnd"/>
      <w:r w:rsidR="005D29F6">
        <w:t xml:space="preserve">, és csak 4%-a származik a Dunántúlról. </w:t>
      </w:r>
    </w:p>
    <w:p w:rsidR="00872FD4" w:rsidRDefault="001E45F0" w:rsidP="008D372B">
      <w:pPr>
        <w:spacing w:before="120"/>
        <w:ind w:left="567"/>
        <w:jc w:val="both"/>
      </w:pPr>
      <w:r>
        <w:t>Bíztatunk minden területi vezetőnket, hogy konferenciáikon, presbiterképzési alkalmaikon mindig kínálják meg a hallgatóságot a belépés lehetőségével!</w:t>
      </w:r>
    </w:p>
    <w:p w:rsidR="00872FD4" w:rsidRDefault="007735AC" w:rsidP="008D372B">
      <w:pPr>
        <w:numPr>
          <w:ilvl w:val="0"/>
          <w:numId w:val="24"/>
        </w:numPr>
        <w:spacing w:before="120"/>
        <w:jc w:val="both"/>
      </w:pPr>
      <w:r>
        <w:t>Azokban az egyházmegyékben, ahol</w:t>
      </w:r>
      <w:r w:rsidR="00E641F3">
        <w:t xml:space="preserve"> terü</w:t>
      </w:r>
      <w:r>
        <w:t>leti szervezettel nem rendelkezünk, ott</w:t>
      </w:r>
      <w:r w:rsidR="00E641F3">
        <w:t xml:space="preserve"> területi referens </w:t>
      </w:r>
      <w:r>
        <w:t>képviseli Szövetségünket</w:t>
      </w:r>
      <w:r w:rsidR="00872FD4">
        <w:t>.</w:t>
      </w:r>
      <w:r w:rsidR="00E641F3">
        <w:t xml:space="preserve"> </w:t>
      </w:r>
      <w:r>
        <w:t xml:space="preserve">Hálás szívvel nyugtázzuk, hogy ez a kezdeményezés beváltotta a </w:t>
      </w:r>
      <w:r w:rsidR="006604C7">
        <w:t>hozzá fűzött reményeket. Elérendő célunk, hogy ezekben az egyházmegyékben is elérjük a területi szervezet létesítéséhez szükséges minimálisan 10 fős taglétszámot.</w:t>
      </w:r>
    </w:p>
    <w:p w:rsidR="00872FD4" w:rsidRDefault="00872FD4" w:rsidP="008C4E3D">
      <w:pPr>
        <w:spacing w:before="120"/>
        <w:ind w:left="170" w:hanging="170"/>
        <w:jc w:val="both"/>
      </w:pPr>
      <w:r>
        <w:t>1.5. A „Presbiter” újság és az előfizetések helyzete</w:t>
      </w:r>
    </w:p>
    <w:p w:rsidR="00EF7789" w:rsidRDefault="00872FD4" w:rsidP="00EF7789">
      <w:pPr>
        <w:numPr>
          <w:ilvl w:val="0"/>
          <w:numId w:val="26"/>
        </w:numPr>
        <w:spacing w:before="120"/>
        <w:jc w:val="both"/>
        <w:rPr>
          <w:noProof/>
        </w:rPr>
      </w:pPr>
      <w:r>
        <w:t>Az újság 201</w:t>
      </w:r>
      <w:r w:rsidR="00C00A09">
        <w:t>8</w:t>
      </w:r>
      <w:r>
        <w:t>-b</w:t>
      </w:r>
      <w:r w:rsidR="00C00A09">
        <w:t>a</w:t>
      </w:r>
      <w:r>
        <w:t xml:space="preserve">n </w:t>
      </w:r>
      <w:r w:rsidR="005D29F6">
        <w:t xml:space="preserve">is </w:t>
      </w:r>
      <w:r>
        <w:t xml:space="preserve">6 számmal jelent meg, egyenként 24 oldal terjedelemben. A szerkesztés </w:t>
      </w:r>
      <w:r w:rsidR="00D45EBC">
        <w:t xml:space="preserve">és a tartalom </w:t>
      </w:r>
      <w:r>
        <w:t>kérdéseivel a főszerkesztő beszámolója foglalkozik.</w:t>
      </w:r>
      <w:r w:rsidR="00EF7789">
        <w:t xml:space="preserve"> Az előfizetők adatai 2018-ban, 500 címre, 1.916 </w:t>
      </w:r>
      <w:proofErr w:type="spellStart"/>
      <w:r w:rsidR="00EF7789">
        <w:t>pld.-ban</w:t>
      </w:r>
      <w:proofErr w:type="spellEnd"/>
      <w:r w:rsidR="00EF7789">
        <w:t xml:space="preserve"> postáztuk lapunkat. Sajnálattal kell megállapítanunk, hogy az előfizetők száma 2017-hez képest fogyott, de ennél is szomorúbb az, hogy előfizetőink mintegy 12%-a nem rendezte év végéig sem előfizetési elmaradását. Különösen jelentős kintlévőséget jelentenek az egyházközségek elmaradásai. Így összességében 2018. december 31-én 324.120 Ft előfizetési díj elmaradással kell számolnunk. </w:t>
      </w:r>
      <w:r w:rsidR="00E600EA">
        <w:rPr>
          <w:noProof/>
        </w:rPr>
        <w:t xml:space="preserve"> </w:t>
      </w:r>
    </w:p>
    <w:p w:rsidR="00D45EBC" w:rsidRDefault="00456D29" w:rsidP="00EF7789">
      <w:pPr>
        <w:numPr>
          <w:ilvl w:val="0"/>
          <w:numId w:val="26"/>
        </w:numPr>
        <w:spacing w:before="120"/>
        <w:jc w:val="both"/>
        <w:rPr>
          <w:noProof/>
        </w:rPr>
      </w:pPr>
      <w:r>
        <w:rPr>
          <w:noProof/>
        </w:rPr>
        <w:t>A</w:t>
      </w:r>
      <w:r w:rsidR="00E600EA">
        <w:rPr>
          <w:noProof/>
        </w:rPr>
        <w:t xml:space="preserve"> trianoni határokon kívüli egyházkerületeknek</w:t>
      </w:r>
      <w:r>
        <w:rPr>
          <w:noProof/>
        </w:rPr>
        <w:t xml:space="preserve"> egyházmegyénként 100-100 példányt juttatunk el költségtérítés </w:t>
      </w:r>
      <w:r w:rsidR="005D0667">
        <w:rPr>
          <w:noProof/>
        </w:rPr>
        <w:t xml:space="preserve">mentesen. </w:t>
      </w:r>
      <w:r w:rsidR="00E600EA">
        <w:rPr>
          <w:noProof/>
        </w:rPr>
        <w:t>Ennek költségét Szövetségünk állta.</w:t>
      </w:r>
      <w:r w:rsidR="00C00A09">
        <w:rPr>
          <w:noProof/>
        </w:rPr>
        <w:t xml:space="preserve"> </w:t>
      </w:r>
      <w:r w:rsidR="005D0667">
        <w:rPr>
          <w:noProof/>
        </w:rPr>
        <w:t>Így az a visszás helyzet adódik, hogy külhoni presbitereink grátisz kapják a lapot, míg belföldi szolgatársainknak fizetniük kell érte.</w:t>
      </w:r>
      <w:r w:rsidR="00872FD4">
        <w:t xml:space="preserve"> </w:t>
      </w:r>
    </w:p>
    <w:p w:rsidR="00872FD4" w:rsidRDefault="00D45EBC" w:rsidP="006817C9">
      <w:pPr>
        <w:spacing w:before="120"/>
        <w:ind w:left="567"/>
        <w:jc w:val="both"/>
      </w:pPr>
      <w:r>
        <w:t xml:space="preserve">Új </w:t>
      </w:r>
      <w:r w:rsidR="00872FD4">
        <w:t xml:space="preserve">előfizetők toborzása </w:t>
      </w:r>
      <w:r w:rsidR="002248B8">
        <w:t xml:space="preserve">továbbra is </w:t>
      </w:r>
      <w:r w:rsidR="00872FD4">
        <w:t>a Szövetség tisztségviselőinek és a szerkesztő bizottságnak egyaránt feladata 201</w:t>
      </w:r>
      <w:r w:rsidR="005D0667">
        <w:t>9</w:t>
      </w:r>
      <w:r>
        <w:t>-ban!</w:t>
      </w:r>
    </w:p>
    <w:p w:rsidR="00872FD4" w:rsidRPr="003B32AA" w:rsidRDefault="00872FD4" w:rsidP="003B32AA">
      <w:pPr>
        <w:pStyle w:val="Listaszerbekezds"/>
        <w:numPr>
          <w:ilvl w:val="0"/>
          <w:numId w:val="34"/>
        </w:numPr>
        <w:spacing w:before="120"/>
        <w:jc w:val="both"/>
        <w:rPr>
          <w:u w:val="single"/>
        </w:rPr>
      </w:pPr>
      <w:r w:rsidRPr="003B32AA">
        <w:rPr>
          <w:u w:val="single"/>
        </w:rPr>
        <w:t>Áttekintés a 201</w:t>
      </w:r>
      <w:r w:rsidR="007403E1" w:rsidRPr="003B32AA">
        <w:rPr>
          <w:u w:val="single"/>
        </w:rPr>
        <w:t>8</w:t>
      </w:r>
      <w:r w:rsidRPr="003B32AA">
        <w:rPr>
          <w:u w:val="single"/>
        </w:rPr>
        <w:t>. évi küldött-közgyűlés konkrét határozatainak a teljesítéséről</w:t>
      </w:r>
    </w:p>
    <w:p w:rsidR="002B6567" w:rsidRDefault="00B94F0C" w:rsidP="00C305FB">
      <w:pPr>
        <w:spacing w:before="240"/>
        <w:ind w:left="170" w:hanging="170"/>
        <w:jc w:val="both"/>
      </w:pPr>
      <w:r>
        <w:t>6</w:t>
      </w:r>
      <w:r w:rsidR="002B6567">
        <w:t>/201</w:t>
      </w:r>
      <w:r>
        <w:t>8</w:t>
      </w:r>
      <w:r w:rsidR="002B6567">
        <w:t>.Kgy felhatalmazása alapján az ügyvezetés megrendezte a 3</w:t>
      </w:r>
      <w:r w:rsidR="005D0667">
        <w:t>8</w:t>
      </w:r>
      <w:r w:rsidR="002B6567">
        <w:t>. Dunamelléki Egyházkerületi Presbiteri Konferenciát (</w:t>
      </w:r>
      <w:r w:rsidR="005D0667">
        <w:t>Veresegyház</w:t>
      </w:r>
      <w:r w:rsidR="002B6567">
        <w:t>, 201</w:t>
      </w:r>
      <w:r w:rsidR="005D0667">
        <w:t>8</w:t>
      </w:r>
      <w:r w:rsidR="002B6567">
        <w:t>.</w:t>
      </w:r>
      <w:r w:rsidR="005D0667" w:rsidRPr="005D0667">
        <w:t xml:space="preserve"> </w:t>
      </w:r>
      <w:r w:rsidR="002B6567">
        <w:t>0</w:t>
      </w:r>
      <w:r w:rsidR="005D0667">
        <w:t>3</w:t>
      </w:r>
      <w:r w:rsidR="002B6567">
        <w:t>.</w:t>
      </w:r>
      <w:r w:rsidR="005D0667">
        <w:t>24</w:t>
      </w:r>
      <w:r w:rsidR="002B6567">
        <w:t xml:space="preserve">.), </w:t>
      </w:r>
      <w:r>
        <w:t xml:space="preserve">továbbá </w:t>
      </w:r>
      <w:r w:rsidR="005D0667">
        <w:t xml:space="preserve">június 21-24 között a </w:t>
      </w:r>
      <w:r w:rsidR="005D0667" w:rsidRPr="004122AD">
        <w:t xml:space="preserve">21. </w:t>
      </w:r>
      <w:proofErr w:type="spellStart"/>
      <w:r w:rsidR="005D0667" w:rsidRPr="004122AD">
        <w:t>Kárpát-Me</w:t>
      </w:r>
      <w:r w:rsidR="005D0667">
        <w:t>dencei</w:t>
      </w:r>
      <w:proofErr w:type="spellEnd"/>
      <w:r w:rsidR="005D0667">
        <w:t xml:space="preserve"> Presbiteri Konferenciát Mezőtúron</w:t>
      </w:r>
      <w:r w:rsidR="002B6567">
        <w:t>, valamint a Nőszövetséggel közösen 201</w:t>
      </w:r>
      <w:r w:rsidR="005D0667">
        <w:t>8</w:t>
      </w:r>
      <w:r w:rsidR="002B6567">
        <w:t xml:space="preserve">. </w:t>
      </w:r>
      <w:r w:rsidR="005D0667">
        <w:t>május 05</w:t>
      </w:r>
      <w:r w:rsidR="002B6567">
        <w:t>-én rendezett konferenciát</w:t>
      </w:r>
      <w:r>
        <w:t xml:space="preserve"> Budapesten</w:t>
      </w:r>
      <w:r w:rsidR="002B6567">
        <w:t>.</w:t>
      </w:r>
      <w:r>
        <w:t xml:space="preserve"> A közgyűlés köszönetet mond a szervezésben résztvevőknek, valamint az előadóknak szolgálatukért.</w:t>
      </w:r>
    </w:p>
    <w:p w:rsidR="00C6559D" w:rsidRDefault="00C6559D" w:rsidP="00C305FB">
      <w:pPr>
        <w:spacing w:before="240"/>
        <w:ind w:left="170" w:hanging="170"/>
        <w:jc w:val="both"/>
      </w:pPr>
      <w:r w:rsidRPr="00C6559D">
        <w:t>9/2018.Kgy</w:t>
      </w:r>
      <w:proofErr w:type="gramStart"/>
      <w:r w:rsidRPr="00C6559D">
        <w:t>.:</w:t>
      </w:r>
      <w:proofErr w:type="gramEnd"/>
      <w:r w:rsidRPr="00C6559D">
        <w:t xml:space="preserve"> </w:t>
      </w:r>
      <w:r>
        <w:t>A jóváhagyott</w:t>
      </w:r>
      <w:r w:rsidRPr="00C6559D">
        <w:t xml:space="preserve"> 2018. évi költségvetés 26.600.000 Ft kiadási és ugyanekkora bevételi összeggel</w:t>
      </w:r>
      <w:r>
        <w:t xml:space="preserve"> szemben a Fővárosi Törvényszékhez benyújtott egyszerűsített éves beszámoló alapján a tényleges bevételek összege 27,223,000 Ft (szemben a 2017. évi 29,922,000 Ft-tal), és a kiadások összege 29,424,000 Ft (gyakorlatilag megegyezik az előző évivel). Így egy -2,2 </w:t>
      </w:r>
      <w:proofErr w:type="spellStart"/>
      <w:r>
        <w:t>mill</w:t>
      </w:r>
      <w:proofErr w:type="gramStart"/>
      <w:r>
        <w:t>.Ft-os</w:t>
      </w:r>
      <w:proofErr w:type="spellEnd"/>
      <w:proofErr w:type="gramEnd"/>
      <w:r>
        <w:t xml:space="preserve"> hiánnyal zártuk a 2018-as évet. </w:t>
      </w:r>
      <w:r w:rsidR="001F1808">
        <w:t xml:space="preserve">A részletes indoklással a Gazdasági beszámoló foglalkozik, beszámolómban csak arra szeretném ráirányítani a figyelmet, hogy miközben az országban dinamikusan nőnek munkabérek, Szövetségünknél csökkentenünk kellett a személyi ráfordításokat (a 2017-hez képest mintegy 600 </w:t>
      </w:r>
      <w:proofErr w:type="spellStart"/>
      <w:r w:rsidR="001F1808">
        <w:t>eFt-tal</w:t>
      </w:r>
      <w:proofErr w:type="spellEnd"/>
      <w:r w:rsidR="001F1808">
        <w:t>!), s így is 2,</w:t>
      </w:r>
      <w:proofErr w:type="spellStart"/>
      <w:r w:rsidR="001F1808">
        <w:t>2</w:t>
      </w:r>
      <w:proofErr w:type="spellEnd"/>
      <w:r w:rsidR="001F1808">
        <w:t xml:space="preserve"> </w:t>
      </w:r>
      <w:proofErr w:type="spellStart"/>
      <w:r w:rsidR="001F1808">
        <w:t>mill</w:t>
      </w:r>
      <w:proofErr w:type="gramStart"/>
      <w:r w:rsidR="001F1808">
        <w:t>.Ft</w:t>
      </w:r>
      <w:proofErr w:type="spellEnd"/>
      <w:proofErr w:type="gramEnd"/>
      <w:r w:rsidR="001F1808">
        <w:t xml:space="preserve"> mínusszal zártunk. </w:t>
      </w:r>
      <w:r w:rsidR="00350FBF">
        <w:t>Múlhatatlan szükség van tehetősebb támogatók felkutatására, és ügyünk mellé állítására!</w:t>
      </w:r>
    </w:p>
    <w:p w:rsidR="004008BB" w:rsidRDefault="004008BB" w:rsidP="00C305FB">
      <w:pPr>
        <w:spacing w:before="240"/>
        <w:ind w:left="170" w:hanging="170"/>
        <w:jc w:val="both"/>
      </w:pPr>
      <w:r w:rsidRPr="004008BB">
        <w:lastRenderedPageBreak/>
        <w:t>1</w:t>
      </w:r>
      <w:r w:rsidR="00350FBF">
        <w:t>3</w:t>
      </w:r>
      <w:r w:rsidRPr="004008BB">
        <w:t>/201</w:t>
      </w:r>
      <w:r w:rsidR="00350FBF">
        <w:t>8</w:t>
      </w:r>
      <w:r w:rsidRPr="004008BB">
        <w:t>.Kgy</w:t>
      </w:r>
      <w:r>
        <w:t xml:space="preserve"> </w:t>
      </w:r>
      <w:r w:rsidR="00350FBF">
        <w:t>foglalkozott az elmaradt tisztújítások kérdésével</w:t>
      </w:r>
      <w:r>
        <w:t>.</w:t>
      </w:r>
      <w:r w:rsidR="00350FBF">
        <w:t xml:space="preserve"> Mint ahogy arról beszámolóm 1.2</w:t>
      </w:r>
      <w:proofErr w:type="gramStart"/>
      <w:r w:rsidR="00350FBF">
        <w:t>.b</w:t>
      </w:r>
      <w:proofErr w:type="gramEnd"/>
      <w:r w:rsidR="00350FBF">
        <w:t xml:space="preserve">. pontjában említést tettem, vannak régebbről elmaradt </w:t>
      </w:r>
      <w:proofErr w:type="spellStart"/>
      <w:r w:rsidR="00350FBF">
        <w:t>tisztújtások</w:t>
      </w:r>
      <w:proofErr w:type="spellEnd"/>
      <w:r w:rsidR="00350FBF">
        <w:t xml:space="preserve">, és vannak olyanok, amelyek a 2019-es évben esedékesek. </w:t>
      </w:r>
    </w:p>
    <w:p w:rsidR="004008BB" w:rsidRDefault="005B419D" w:rsidP="00C305FB">
      <w:pPr>
        <w:spacing w:before="240"/>
        <w:ind w:left="170" w:hanging="170"/>
        <w:jc w:val="both"/>
      </w:pPr>
      <w:r>
        <w:t>1</w:t>
      </w:r>
      <w:r w:rsidR="00350FBF">
        <w:t>8</w:t>
      </w:r>
      <w:r>
        <w:t>/201</w:t>
      </w:r>
      <w:r w:rsidR="00350FBF">
        <w:t>8</w:t>
      </w:r>
      <w:r>
        <w:t>.Kgy.</w:t>
      </w:r>
      <w:r w:rsidR="004008BB" w:rsidRPr="004008BB">
        <w:t xml:space="preserve"> </w:t>
      </w:r>
      <w:proofErr w:type="gramStart"/>
      <w:r>
        <w:t>döntése</w:t>
      </w:r>
      <w:proofErr w:type="gramEnd"/>
      <w:r>
        <w:t xml:space="preserve"> értelmében </w:t>
      </w:r>
      <w:r w:rsidR="00350FBF">
        <w:t xml:space="preserve">az elnökség eljárt a Nemzeti imanapra vonatkozó előterjesztés ügyében. Az MRE Zsinatának elnöksége </w:t>
      </w:r>
      <w:r w:rsidR="0004636B">
        <w:t xml:space="preserve">támogatta az előterjesztést, a januári egyetemes imahéthez alkalmazkodó dátum javaslattal. Ennek értelmében továbbítottuk javaslatunkat </w:t>
      </w:r>
      <w:proofErr w:type="gramStart"/>
      <w:r w:rsidR="0004636B">
        <w:t>a</w:t>
      </w:r>
      <w:proofErr w:type="gramEnd"/>
      <w:r w:rsidR="0004636B">
        <w:t xml:space="preserve"> Országház elnökének – Kövér Lászlónak. Titkársága jelezte, hogy levelünket megkapták, és a döntésig türelmünket kérik. (Személyes beszélgetésben Kövér László közölte, hogy ennek a törvényhozással való elfogadtatása a közeli jövőben nem látszik reálisnak.)</w:t>
      </w:r>
    </w:p>
    <w:p w:rsidR="0004636B" w:rsidRDefault="0004636B" w:rsidP="00C305FB">
      <w:pPr>
        <w:spacing w:before="240"/>
        <w:ind w:left="170" w:hanging="170"/>
        <w:jc w:val="both"/>
      </w:pPr>
      <w:r w:rsidRPr="0004636B">
        <w:t>19/2018.Kgy</w:t>
      </w:r>
      <w:proofErr w:type="gramStart"/>
      <w:r w:rsidRPr="0004636B">
        <w:t>.:</w:t>
      </w:r>
      <w:proofErr w:type="gramEnd"/>
      <w:r w:rsidRPr="0004636B">
        <w:t xml:space="preserve"> </w:t>
      </w:r>
      <w:r>
        <w:t xml:space="preserve">megtörtént </w:t>
      </w:r>
      <w:r w:rsidRPr="0004636B">
        <w:t xml:space="preserve">néhai </w:t>
      </w:r>
      <w:proofErr w:type="spellStart"/>
      <w:r w:rsidRPr="0004636B">
        <w:t>Ritoók</w:t>
      </w:r>
      <w:proofErr w:type="spellEnd"/>
      <w:r w:rsidRPr="0004636B">
        <w:t xml:space="preserve"> Pál,</w:t>
      </w:r>
      <w:r>
        <w:t xml:space="preserve"> Szövetségünk korábbi főtitkárának </w:t>
      </w:r>
      <w:r w:rsidRPr="0004636B">
        <w:t xml:space="preserve">posztumusz Kanizsai Pálfi János díjjal </w:t>
      </w:r>
      <w:r>
        <w:t>való ki</w:t>
      </w:r>
      <w:r w:rsidRPr="0004636B">
        <w:t>tüntet</w:t>
      </w:r>
      <w:r>
        <w:t xml:space="preserve">ése. </w:t>
      </w:r>
      <w:r w:rsidR="00F87B43">
        <w:t>A díjat a család nevében fia vette át.</w:t>
      </w:r>
    </w:p>
    <w:p w:rsidR="00872FD4" w:rsidRPr="00B97F80" w:rsidRDefault="00872FD4" w:rsidP="00C305FB">
      <w:pPr>
        <w:spacing w:before="240"/>
        <w:ind w:left="170" w:hanging="170"/>
        <w:jc w:val="both"/>
        <w:rPr>
          <w:u w:val="single"/>
        </w:rPr>
      </w:pPr>
      <w:r>
        <w:rPr>
          <w:u w:val="single"/>
        </w:rPr>
        <w:t>3</w:t>
      </w:r>
      <w:r w:rsidRPr="00B97F80">
        <w:rPr>
          <w:u w:val="single"/>
        </w:rPr>
        <w:t>. 201</w:t>
      </w:r>
      <w:r w:rsidR="00F607FA">
        <w:rPr>
          <w:u w:val="single"/>
        </w:rPr>
        <w:t>9</w:t>
      </w:r>
      <w:r w:rsidRPr="00B97F80">
        <w:rPr>
          <w:u w:val="single"/>
        </w:rPr>
        <w:t>. évi munkaterv</w:t>
      </w:r>
    </w:p>
    <w:p w:rsidR="00872FD4" w:rsidRDefault="00F87B43" w:rsidP="00F87B43">
      <w:pPr>
        <w:numPr>
          <w:ilvl w:val="0"/>
          <w:numId w:val="28"/>
        </w:numPr>
        <w:spacing w:before="120"/>
        <w:jc w:val="both"/>
      </w:pPr>
      <w:r>
        <w:t>A</w:t>
      </w:r>
      <w:r w:rsidR="005B419D">
        <w:t xml:space="preserve"> </w:t>
      </w:r>
      <w:r w:rsidR="00CE0D63">
        <w:t xml:space="preserve">hat éves </w:t>
      </w:r>
      <w:r w:rsidR="005B419D">
        <w:t>a</w:t>
      </w:r>
      <w:r>
        <w:t xml:space="preserve"> presbiteri</w:t>
      </w:r>
      <w:r w:rsidRPr="00F87B43">
        <w:t xml:space="preserve"> </w:t>
      </w:r>
      <w:r>
        <w:t>szolgálat célkitűzése az 1Pt 2,5 alapján</w:t>
      </w:r>
      <w:proofErr w:type="gramStart"/>
      <w:r>
        <w:t xml:space="preserve">:  </w:t>
      </w:r>
      <w:r>
        <w:rPr>
          <w:i/>
        </w:rPr>
        <w:t>Épüljetek</w:t>
      </w:r>
      <w:proofErr w:type="gramEnd"/>
      <w:r>
        <w:rPr>
          <w:i/>
        </w:rPr>
        <w:t xml:space="preserve"> fel lelki házzá! </w:t>
      </w:r>
      <w:r>
        <w:t xml:space="preserve"> Ezen belül a második év vezér igéjét az ApCsel 20,28-ból választottuk: </w:t>
      </w:r>
      <w:r w:rsidRPr="00F87B43">
        <w:rPr>
          <w:i/>
        </w:rPr>
        <w:t>Viseljetek gondot tehát magatokra és az egész nyájra, amelynek őrizőivé tett titeket a Szentlélek!</w:t>
      </w:r>
      <w:r w:rsidR="00CE0D63">
        <w:t xml:space="preserve"> </w:t>
      </w:r>
    </w:p>
    <w:p w:rsidR="00345647" w:rsidRDefault="00B372C3" w:rsidP="00CE0D63">
      <w:pPr>
        <w:numPr>
          <w:ilvl w:val="0"/>
          <w:numId w:val="28"/>
        </w:numPr>
        <w:spacing w:before="120"/>
        <w:jc w:val="both"/>
      </w:pPr>
      <w:r>
        <w:t xml:space="preserve">Ezen a hatéves programon belül </w:t>
      </w:r>
      <w:r w:rsidR="00345647">
        <w:t xml:space="preserve">a 2019-es évben konferenciáinkon és folyóiratunkban </w:t>
      </w:r>
      <w:r w:rsidR="007900AB">
        <w:t xml:space="preserve">– vezérigénk alapján – </w:t>
      </w:r>
      <w:r w:rsidR="00345647">
        <w:t xml:space="preserve">a gyülekezet-gondozás egyéni és közösségi feladataira szeretnénk a hangsúlyt tenni. </w:t>
      </w:r>
    </w:p>
    <w:p w:rsidR="00CE0D63" w:rsidRPr="00FE2349" w:rsidRDefault="007900AB" w:rsidP="00CE0D63">
      <w:pPr>
        <w:numPr>
          <w:ilvl w:val="0"/>
          <w:numId w:val="28"/>
        </w:numPr>
        <w:spacing w:before="120"/>
        <w:jc w:val="both"/>
      </w:pPr>
      <w:r>
        <w:t xml:space="preserve">Év elején levélben szólítjuk meg tagságunkat, ismertetve főbb országos programjainkat. </w:t>
      </w:r>
    </w:p>
    <w:p w:rsidR="000F3E96" w:rsidRDefault="00BF7107" w:rsidP="009556B4">
      <w:pPr>
        <w:numPr>
          <w:ilvl w:val="0"/>
          <w:numId w:val="28"/>
        </w:numPr>
        <w:spacing w:before="120"/>
        <w:jc w:val="both"/>
      </w:pPr>
      <w:r>
        <w:t xml:space="preserve">Megrendezzük </w:t>
      </w:r>
      <w:r w:rsidR="007900AB">
        <w:t>16</w:t>
      </w:r>
      <w:r>
        <w:t xml:space="preserve">. </w:t>
      </w:r>
      <w:r w:rsidR="007900AB">
        <w:t>Országos</w:t>
      </w:r>
      <w:r>
        <w:t xml:space="preserve"> Presbiteri Konferenciánkat f. év </w:t>
      </w:r>
      <w:r w:rsidR="007900AB">
        <w:t>szeptember</w:t>
      </w:r>
      <w:r w:rsidR="00155E92">
        <w:t xml:space="preserve"> </w:t>
      </w:r>
      <w:r w:rsidR="009556B4">
        <w:t>5</w:t>
      </w:r>
      <w:r w:rsidR="00155E92">
        <w:t>-</w:t>
      </w:r>
      <w:r w:rsidR="009556B4">
        <w:t>8</w:t>
      </w:r>
      <w:r w:rsidR="00155E92">
        <w:t xml:space="preserve"> között</w:t>
      </w:r>
      <w:r>
        <w:t xml:space="preserve"> </w:t>
      </w:r>
      <w:r w:rsidR="009556B4">
        <w:t>Piliscsabán</w:t>
      </w:r>
      <w:r>
        <w:t xml:space="preserve"> „</w:t>
      </w:r>
      <w:r w:rsidR="009556B4" w:rsidRPr="00F87B43">
        <w:rPr>
          <w:i/>
        </w:rPr>
        <w:t>Viseljetek gondot tehát magatokra és az egész nyájra,</w:t>
      </w:r>
      <w:r>
        <w:t>” címmel</w:t>
      </w:r>
      <w:r w:rsidR="009556B4">
        <w:t>.</w:t>
      </w:r>
      <w:r w:rsidR="0092748A">
        <w:t xml:space="preserve"> </w:t>
      </w:r>
      <w:r w:rsidR="009556B4">
        <w:t>Részt veszünk a 10. Református Egység Napja rendezvényén Debrecenben május 18-án, ahol önálló standon fogadjuk az érdeklődőket, és</w:t>
      </w:r>
      <w:r w:rsidR="0092748A">
        <w:t xml:space="preserve"> a Magyar Református Nőszövetséggel közösen </w:t>
      </w:r>
      <w:r w:rsidR="009556B4">
        <w:t>szekció összejövetelt is tartunk</w:t>
      </w:r>
      <w:r w:rsidR="0092748A">
        <w:t xml:space="preserve"> „</w:t>
      </w:r>
      <w:r w:rsidR="009556B4" w:rsidRPr="009556B4">
        <w:rPr>
          <w:i/>
        </w:rPr>
        <w:t>Én és az Atya egyek vagyunk, ti is legyetek egyek!</w:t>
      </w:r>
      <w:r w:rsidR="0092748A">
        <w:t xml:space="preserve">” címmel. </w:t>
      </w:r>
      <w:r w:rsidR="00B947A4">
        <w:t xml:space="preserve">Átvállaljuk – a korábbi hagyománynak megfelelően – a Dunamelléki Egyházkerületi Konferencia szervezését, melyet idén </w:t>
      </w:r>
      <w:r w:rsidR="009556B4">
        <w:t>Budapesten a Pozsonyi úti templomban</w:t>
      </w:r>
      <w:r w:rsidR="00B947A4">
        <w:t xml:space="preserve"> tartunk „</w:t>
      </w:r>
      <w:proofErr w:type="gramStart"/>
      <w:r w:rsidR="00B947A4">
        <w:rPr>
          <w:i/>
        </w:rPr>
        <w:t>A</w:t>
      </w:r>
      <w:proofErr w:type="gramEnd"/>
      <w:r w:rsidR="00B947A4">
        <w:rPr>
          <w:i/>
        </w:rPr>
        <w:t xml:space="preserve"> </w:t>
      </w:r>
      <w:r w:rsidR="00CE0EDC">
        <w:rPr>
          <w:i/>
        </w:rPr>
        <w:t>kapcsolat</w:t>
      </w:r>
      <w:r w:rsidR="00B947A4">
        <w:rPr>
          <w:i/>
        </w:rPr>
        <w:t>”</w:t>
      </w:r>
      <w:r w:rsidR="00B947A4">
        <w:t xml:space="preserve"> címmel</w:t>
      </w:r>
      <w:r w:rsidR="00CE0EDC">
        <w:t>, felölelve a személyes, elektronikus és papír alapú kapcsolattartás témakörét</w:t>
      </w:r>
      <w:r w:rsidR="00B947A4">
        <w:t>.</w:t>
      </w:r>
    </w:p>
    <w:p w:rsidR="00872FD4" w:rsidRPr="00021951" w:rsidRDefault="00B947A4" w:rsidP="00021951">
      <w:pPr>
        <w:numPr>
          <w:ilvl w:val="0"/>
          <w:numId w:val="28"/>
        </w:numPr>
        <w:spacing w:before="120"/>
        <w:jc w:val="both"/>
      </w:pPr>
      <w:r>
        <w:t>Idén is kiadvánnyal támogatjuk a gyülekezeteket, hogy a pedagógusaikat felköszöntésék a pedagógus napon</w:t>
      </w:r>
      <w:r w:rsidR="00872FD4" w:rsidRPr="00021951">
        <w:rPr>
          <w:bCs/>
        </w:rPr>
        <w:t>.</w:t>
      </w:r>
      <w:r>
        <w:rPr>
          <w:bCs/>
        </w:rPr>
        <w:t xml:space="preserve"> A tervezett könyv </w:t>
      </w:r>
      <w:r w:rsidR="00CE0EDC">
        <w:rPr>
          <w:bCs/>
        </w:rPr>
        <w:t>a magyarság és a környező népek viszonyának XX. századi áttekintését, és tematikus imádsággyűjteményt fog tartalmazni</w:t>
      </w:r>
      <w:r>
        <w:rPr>
          <w:bCs/>
        </w:rPr>
        <w:t xml:space="preserve">. A köteteket önköltséges áron (várhatóan 200 Ft/kötet alatt) </w:t>
      </w:r>
      <w:r w:rsidR="00B372C3">
        <w:rPr>
          <w:bCs/>
        </w:rPr>
        <w:t xml:space="preserve">kínáljuk a gyülekezeteknek. </w:t>
      </w:r>
    </w:p>
    <w:p w:rsidR="00B372C3" w:rsidRDefault="00CE0EDC" w:rsidP="00FE2349">
      <w:pPr>
        <w:numPr>
          <w:ilvl w:val="0"/>
          <w:numId w:val="28"/>
        </w:numPr>
        <w:spacing w:before="120"/>
        <w:jc w:val="both"/>
      </w:pPr>
      <w:r>
        <w:t>Szeretnénk összegyűjteni az egyházközségi gondnokok nevét és címét (lehetőleg elektronikus címét is)</w:t>
      </w:r>
      <w:r w:rsidR="00B372C3">
        <w:t xml:space="preserve">. </w:t>
      </w:r>
    </w:p>
    <w:p w:rsidR="00872FD4" w:rsidRPr="00FE2349" w:rsidRDefault="00B372C3" w:rsidP="00FE2349">
      <w:pPr>
        <w:numPr>
          <w:ilvl w:val="0"/>
          <w:numId w:val="28"/>
        </w:numPr>
        <w:spacing w:before="120"/>
        <w:jc w:val="both"/>
      </w:pPr>
      <w:r>
        <w:t xml:space="preserve">Programunk állandó elemei a cigányság közti misszió, a gyülekezetektől eltávolodott, de </w:t>
      </w:r>
      <w:r w:rsidR="001C098B">
        <w:t>református identitású emberek felkutatása, nemzetközi kapcsolataink széleskörű ápolása</w:t>
      </w:r>
      <w:r w:rsidR="00872FD4" w:rsidRPr="00FE2349">
        <w:t>.</w:t>
      </w:r>
    </w:p>
    <w:p w:rsidR="00872FD4" w:rsidRPr="00FE2349" w:rsidRDefault="00872FD4" w:rsidP="00FE2349">
      <w:pPr>
        <w:numPr>
          <w:ilvl w:val="0"/>
          <w:numId w:val="28"/>
        </w:numPr>
        <w:spacing w:before="120"/>
        <w:jc w:val="both"/>
      </w:pPr>
      <w:r w:rsidRPr="00FE2349">
        <w:t xml:space="preserve">Továbbra is feladatunknak tekintjük presbitereink képzését, hitük elmélyítését, gyülekezeti aktivitásuk növelését annak érdekében, hogy </w:t>
      </w:r>
      <w:r w:rsidR="00691584">
        <w:t xml:space="preserve">aktív munkásai legyenek </w:t>
      </w:r>
      <w:r w:rsidRPr="00FE2349">
        <w:t xml:space="preserve">az egyházközségek </w:t>
      </w:r>
      <w:r w:rsidR="00691584">
        <w:t>közösségi kapcsolatainak kialakításában és építésében</w:t>
      </w:r>
      <w:r w:rsidRPr="00FE2349">
        <w:t>.</w:t>
      </w:r>
      <w:r>
        <w:t xml:space="preserve"> Ennek szolgálatába kívánjuk állítani </w:t>
      </w:r>
      <w:r w:rsidR="001C098B">
        <w:t>kisköri, egyházmegyei és egyházkerületi konferenciáinkat, valamint kiadványainkat</w:t>
      </w:r>
      <w:r>
        <w:t>.</w:t>
      </w:r>
    </w:p>
    <w:p w:rsidR="00872FD4" w:rsidRDefault="00872FD4" w:rsidP="00FE2349">
      <w:pPr>
        <w:numPr>
          <w:ilvl w:val="0"/>
          <w:numId w:val="28"/>
        </w:numPr>
        <w:spacing w:before="120"/>
        <w:jc w:val="both"/>
      </w:pPr>
      <w:r w:rsidRPr="00FE2349">
        <w:t>A</w:t>
      </w:r>
      <w:r w:rsidR="00691584">
        <w:t>z</w:t>
      </w:r>
      <w:r w:rsidRPr="00FE2349">
        <w:t xml:space="preserve"> </w:t>
      </w:r>
      <w:r w:rsidR="00691584">
        <w:t>Agrár</w:t>
      </w:r>
      <w:r w:rsidRPr="00FE2349">
        <w:t xml:space="preserve"> Minisztériummal kötött megállapodásunk alapján terjesztjük és népszerűsítjük azokat a vidékfejlesztési elképzeléseket, amelyek </w:t>
      </w:r>
      <w:r w:rsidR="00691584">
        <w:t xml:space="preserve">a helyi közösségek létrejöttét támogatják a vidék </w:t>
      </w:r>
      <w:proofErr w:type="spellStart"/>
      <w:r w:rsidR="00691584">
        <w:t>megtartóképességének</w:t>
      </w:r>
      <w:proofErr w:type="spellEnd"/>
      <w:r w:rsidR="00691584">
        <w:t xml:space="preserve"> növelése érdekében</w:t>
      </w:r>
      <w:r w:rsidR="003E5B36">
        <w:t>.</w:t>
      </w:r>
    </w:p>
    <w:p w:rsidR="00872FD4" w:rsidRPr="00FE2349" w:rsidRDefault="00872FD4" w:rsidP="00FE2349">
      <w:pPr>
        <w:numPr>
          <w:ilvl w:val="0"/>
          <w:numId w:val="28"/>
        </w:numPr>
        <w:spacing w:before="120"/>
        <w:jc w:val="both"/>
      </w:pPr>
      <w:r>
        <w:t xml:space="preserve">Támogatjuk a „Presbiter” lap főszerkesztőjének és szerkesztő bizottságának a működését a </w:t>
      </w:r>
      <w:r w:rsidR="00EA5EE2">
        <w:t>XXV</w:t>
      </w:r>
      <w:r w:rsidR="003E5B36">
        <w:t>I</w:t>
      </w:r>
      <w:r w:rsidR="00691584">
        <w:t>I</w:t>
      </w:r>
      <w:r w:rsidR="001C098B">
        <w:t>I</w:t>
      </w:r>
      <w:r w:rsidR="00EA5EE2">
        <w:t xml:space="preserve">. évfolyam </w:t>
      </w:r>
      <w:r w:rsidR="00691584">
        <w:t>péld</w:t>
      </w:r>
      <w:r w:rsidR="001C098B">
        <w:t>ányainak az összeállításában.</w:t>
      </w:r>
    </w:p>
    <w:p w:rsidR="00872FD4" w:rsidRDefault="00691584" w:rsidP="00FE2349">
      <w:pPr>
        <w:numPr>
          <w:ilvl w:val="0"/>
          <w:numId w:val="28"/>
        </w:numPr>
        <w:spacing w:before="120"/>
        <w:jc w:val="both"/>
      </w:pPr>
      <w:r>
        <w:lastRenderedPageBreak/>
        <w:t>Továbbra is célunk új</w:t>
      </w:r>
      <w:r w:rsidR="00872FD4">
        <w:t xml:space="preserve"> </w:t>
      </w:r>
      <w:r w:rsidR="003B2DB7">
        <w:t>szövetségi tagok</w:t>
      </w:r>
      <w:r>
        <w:t xml:space="preserve"> és támogatók</w:t>
      </w:r>
      <w:r w:rsidR="00872FD4">
        <w:t xml:space="preserve"> toborz</w:t>
      </w:r>
      <w:r w:rsidR="003B2DB7">
        <w:t>ás</w:t>
      </w:r>
      <w:r>
        <w:t xml:space="preserve">a, </w:t>
      </w:r>
      <w:r w:rsidR="003B2DB7">
        <w:t xml:space="preserve">és növelni kívánjuk a Presbiter </w:t>
      </w:r>
      <w:r>
        <w:t>olvasói táborát</w:t>
      </w:r>
      <w:r w:rsidR="003B2DB7">
        <w:t xml:space="preserve"> is</w:t>
      </w:r>
      <w:r w:rsidR="00872FD4">
        <w:t>.</w:t>
      </w:r>
      <w:r>
        <w:t xml:space="preserve"> Ennek érdekében az egyházi sajtó munkatársaival erősítjük kapcsolatunkat.</w:t>
      </w:r>
    </w:p>
    <w:p w:rsidR="005C0DFC" w:rsidRPr="002E37F9" w:rsidRDefault="00C14412" w:rsidP="008F13DE">
      <w:pPr>
        <w:numPr>
          <w:ilvl w:val="0"/>
          <w:numId w:val="28"/>
        </w:numPr>
        <w:jc w:val="both"/>
      </w:pPr>
      <w:r>
        <w:rPr>
          <w:bCs/>
        </w:rPr>
        <w:t xml:space="preserve">Az elnökségre váratlan feladatként nehezedik a tűzkárt szenvedett székhelyünk helyett új iroda felkutatása, berendezése. </w:t>
      </w:r>
    </w:p>
    <w:p w:rsidR="00872FD4" w:rsidRPr="00FE2349" w:rsidRDefault="00872FD4" w:rsidP="00613FEE">
      <w:pPr>
        <w:spacing w:before="120"/>
        <w:ind w:left="170" w:hanging="170"/>
        <w:jc w:val="both"/>
        <w:rPr>
          <w:u w:val="single"/>
        </w:rPr>
      </w:pPr>
      <w:r w:rsidRPr="00FE2349">
        <w:rPr>
          <w:u w:val="single"/>
        </w:rPr>
        <w:t>4. Eseménynaptár</w:t>
      </w:r>
      <w:r w:rsidR="004212B5">
        <w:rPr>
          <w:u w:val="single"/>
        </w:rPr>
        <w:t xml:space="preserve"> a 201</w:t>
      </w:r>
      <w:r w:rsidR="001872A3">
        <w:rPr>
          <w:u w:val="single"/>
        </w:rPr>
        <w:t>9</w:t>
      </w:r>
      <w:r>
        <w:rPr>
          <w:u w:val="single"/>
        </w:rPr>
        <w:t>. évre</w:t>
      </w:r>
    </w:p>
    <w:p w:rsidR="00872FD4" w:rsidRDefault="00872FD4" w:rsidP="0004734C">
      <w:pPr>
        <w:spacing w:before="120"/>
        <w:jc w:val="both"/>
      </w:pPr>
      <w:r w:rsidRPr="0004734C">
        <w:t>A Szövetség központi szervezete 201</w:t>
      </w:r>
      <w:r w:rsidR="00C14412">
        <w:t>9</w:t>
      </w:r>
      <w:r w:rsidRPr="0004734C">
        <w:t>-r</w:t>
      </w:r>
      <w:r w:rsidR="00C14412">
        <w:t>e</w:t>
      </w:r>
      <w:r w:rsidRPr="0004734C">
        <w:t xml:space="preserve"> vonatkozólag a következő időpontokra</w:t>
      </w:r>
      <w:r w:rsidR="00DF4B63">
        <w:t>,</w:t>
      </w:r>
      <w:r w:rsidRPr="0004734C">
        <w:t xml:space="preserve"> ill. helyszínekre tervezi rendezvényeit:</w:t>
      </w:r>
    </w:p>
    <w:tbl>
      <w:tblPr>
        <w:tblW w:w="90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41"/>
        <w:gridCol w:w="833"/>
        <w:gridCol w:w="4920"/>
      </w:tblGrid>
      <w:tr w:rsidR="00C14412" w:rsidTr="00C14412">
        <w:trPr>
          <w:trHeight w:val="57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1872A3">
              <w:rPr>
                <w:rFonts w:ascii="Calibri" w:hAnsi="Calibri" w:cs="Calibri"/>
                <w:color w:val="FF0000"/>
                <w:sz w:val="18"/>
                <w:szCs w:val="18"/>
              </w:rPr>
              <w:t>Tervezett dátum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1872A3">
              <w:rPr>
                <w:rFonts w:ascii="Calibri" w:hAnsi="Calibri" w:cs="Calibri"/>
                <w:color w:val="FF0000"/>
                <w:sz w:val="18"/>
                <w:szCs w:val="18"/>
              </w:rPr>
              <w:t>Nap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412" w:rsidRPr="001872A3" w:rsidRDefault="00C14412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1872A3">
              <w:rPr>
                <w:rFonts w:ascii="Calibri" w:hAnsi="Calibri" w:cs="Calibri"/>
                <w:color w:val="FF0000"/>
                <w:sz w:val="18"/>
                <w:szCs w:val="18"/>
              </w:rPr>
              <w:t>Tervezett időpont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1872A3">
              <w:rPr>
                <w:rFonts w:ascii="Calibri" w:hAnsi="Calibri" w:cs="Calibri"/>
                <w:color w:val="FF0000"/>
                <w:sz w:val="18"/>
                <w:szCs w:val="18"/>
              </w:rPr>
              <w:t>Alkalom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március 30.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36. küldött-közgyűlés (anyaország)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március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Királyhágómelléki Református Egyházkerület közgyűlése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?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Erdélyi Református Egyházkerület közgyűlése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október 25-26.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péntek-szombat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18.00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Együttműködési Tanács 4.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 w:rsidP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szeptember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péntek-vasárnap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16. országos konferencia (22. KM </w:t>
            </w:r>
            <w:proofErr w:type="spellStart"/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konf</w:t>
            </w:r>
            <w:proofErr w:type="spellEnd"/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. 2020-ban esedékes)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május 18.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Nőszövetség és Presbiteri Szövetség 3. közös konferenciája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március 2.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79. országos elnökségi és tanácsadó testületi ülés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november 15-16.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80. országos elnökségi és tanácsadó testületi ülés</w:t>
            </w:r>
          </w:p>
        </w:tc>
      </w:tr>
      <w:tr w:rsidR="00C14412" w:rsidTr="00C14412">
        <w:trPr>
          <w:trHeight w:val="49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október 18-19.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Királyhágómelléki Református Egyházkerület Presbiteri Szövetsége elnökségi ülés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április 13.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szombat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39. Dunamelléki Egyházkerületi Konferencia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?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proofErr w:type="spellStart"/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Tiszáninneni</w:t>
            </w:r>
            <w:proofErr w:type="spellEnd"/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 xml:space="preserve"> Egyházkerületi Konferencia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?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Tiszántúli Egyházkerületi Konferencia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június 9.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vasárnap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Kárpátaljai Egyházkerület Konferenciája - presbiteri családi nap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augusztus 23-24.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Királyhágómelléki Egyházkerület Presbiteri Konferenciája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?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péntek-szombat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Erdélyi Egyházkerület Presbiteri Konferenciája</w:t>
            </w:r>
          </w:p>
        </w:tc>
      </w:tr>
      <w:tr w:rsidR="00C14412" w:rsidTr="00C14412">
        <w:trPr>
          <w:trHeight w:val="49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április 12-14.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péntek-vasárnap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Nyugat-Európai Magyar Protestáns Gyülekezetek Szövetsége 17. presbiteri konferenciája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június 16.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vasárnap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-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Presbiterek vasárnapja (Országos Presbiteri Imanap)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január 15.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Ügyvezető elnöki értekezlet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április 9.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Ügyvezető elnöki értekezlet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szeptember 10.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Ügyvezető elnöki értekezlet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december 10.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Ügyvezető elnöki értekezlet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március 21.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12.00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Felügyelő Bizottság 33. ülése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november 5.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12.00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Felügyelő Bizottság 34.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március 21.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Gazdasági Bizottság 85.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szeptember 3.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Gazdasági Bizottság 86. ülése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november 5.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kedd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Gazdasági Bizottság 87.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január 14.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hétfő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 Szerkesztő Bizottság 168.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március 11.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hétfő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 Szerkesztő Bizottság 169.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április 29.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hétfő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 Szerkesztő Bizottság 170.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július 8.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hétfő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 Szerkesztő Bizottság 171. ülése</w:t>
            </w:r>
          </w:p>
        </w:tc>
      </w:tr>
      <w:tr w:rsidR="00C14412" w:rsidTr="00C14412">
        <w:trPr>
          <w:trHeight w:val="300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szeptember 16.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hétfő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 Szerkesztő Bizottság 172. ülése</w:t>
            </w:r>
          </w:p>
        </w:tc>
      </w:tr>
      <w:tr w:rsidR="00C14412" w:rsidTr="00C14412">
        <w:trPr>
          <w:trHeight w:val="315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2019. november 18.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hétfő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jc w:val="center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4412" w:rsidRPr="001872A3" w:rsidRDefault="00C14412">
            <w:pPr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  <w:r w:rsidRPr="001872A3">
              <w:rPr>
                <w:rFonts w:ascii="Calibri Light" w:hAnsi="Calibri Light" w:cs="Calibri Light"/>
                <w:color w:val="FF0000"/>
                <w:sz w:val="18"/>
                <w:szCs w:val="18"/>
              </w:rPr>
              <w:t>PRESBITER Szerkesztő Bizottság 173. ülése</w:t>
            </w:r>
          </w:p>
        </w:tc>
      </w:tr>
    </w:tbl>
    <w:p w:rsidR="00D50714" w:rsidRPr="0004734C" w:rsidRDefault="00D50714" w:rsidP="001A5027">
      <w:pPr>
        <w:jc w:val="both"/>
      </w:pPr>
    </w:p>
    <w:p w:rsidR="00C93ED3" w:rsidRDefault="00C93ED3" w:rsidP="001A5027">
      <w:pPr>
        <w:pStyle w:val="Csakszveg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A5027">
        <w:rPr>
          <w:rFonts w:ascii="Times New Roman" w:hAnsi="Times New Roman" w:cs="Times New Roman"/>
          <w:color w:val="auto"/>
          <w:sz w:val="24"/>
          <w:szCs w:val="24"/>
          <w:u w:val="single"/>
        </w:rPr>
        <w:lastRenderedPageBreak/>
        <w:t>5. Határozati javaslatok a közgyűlésre:</w:t>
      </w:r>
    </w:p>
    <w:p w:rsidR="00E920F6" w:rsidRDefault="00E920F6" w:rsidP="001A5027">
      <w:pPr>
        <w:pStyle w:val="Csakszveg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E920F6" w:rsidRPr="00E920F6" w:rsidRDefault="00E920F6" w:rsidP="001A5027">
      <w:pPr>
        <w:pStyle w:val="Csakszveg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Ide az idei Határozati javaslatok jönnek.</w:t>
      </w:r>
    </w:p>
    <w:sectPr w:rsidR="00E920F6" w:rsidRPr="00E920F6" w:rsidSect="00576FF4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6B" w:rsidRDefault="00031D6B">
      <w:r>
        <w:separator/>
      </w:r>
    </w:p>
  </w:endnote>
  <w:endnote w:type="continuationSeparator" w:id="0">
    <w:p w:rsidR="00031D6B" w:rsidRDefault="000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4E" w:rsidRDefault="00C64E4E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4E4E" w:rsidRDefault="00C64E4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4E" w:rsidRDefault="00C64E4E" w:rsidP="00EA138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36F01">
      <w:rPr>
        <w:rStyle w:val="Oldalszm"/>
        <w:noProof/>
      </w:rPr>
      <w:t>1</w:t>
    </w:r>
    <w:r>
      <w:rPr>
        <w:rStyle w:val="Oldalszm"/>
      </w:rPr>
      <w:fldChar w:fldCharType="end"/>
    </w:r>
  </w:p>
  <w:p w:rsidR="00C64E4E" w:rsidRDefault="00C64E4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6B" w:rsidRDefault="00031D6B">
      <w:r>
        <w:separator/>
      </w:r>
    </w:p>
  </w:footnote>
  <w:footnote w:type="continuationSeparator" w:id="0">
    <w:p w:rsidR="00031D6B" w:rsidRDefault="0003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D64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40F17"/>
    <w:multiLevelType w:val="multilevel"/>
    <w:tmpl w:val="6DD4BCE8"/>
    <w:lvl w:ilvl="0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99B3120"/>
    <w:multiLevelType w:val="multilevel"/>
    <w:tmpl w:val="D16E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4312E"/>
    <w:multiLevelType w:val="hybridMultilevel"/>
    <w:tmpl w:val="ECCCCEF8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6A6E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E50CB2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AD4655"/>
    <w:multiLevelType w:val="hybridMultilevel"/>
    <w:tmpl w:val="BDA63414"/>
    <w:lvl w:ilvl="0" w:tplc="040E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1DB4367F"/>
    <w:multiLevelType w:val="hybridMultilevel"/>
    <w:tmpl w:val="BF780DD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216C645A"/>
    <w:multiLevelType w:val="hybridMultilevel"/>
    <w:tmpl w:val="160AF2FE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7">
    <w:nsid w:val="26A42847"/>
    <w:multiLevelType w:val="hybridMultilevel"/>
    <w:tmpl w:val="B2A63438"/>
    <w:lvl w:ilvl="0" w:tplc="040E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8">
    <w:nsid w:val="2A5E1FF1"/>
    <w:multiLevelType w:val="multilevel"/>
    <w:tmpl w:val="FFD4348A"/>
    <w:lvl w:ilvl="0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C808CF"/>
    <w:multiLevelType w:val="hybridMultilevel"/>
    <w:tmpl w:val="7464C4E6"/>
    <w:lvl w:ilvl="0" w:tplc="708AC614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0">
    <w:nsid w:val="2E9F45A5"/>
    <w:multiLevelType w:val="hybridMultilevel"/>
    <w:tmpl w:val="8EB6547E"/>
    <w:lvl w:ilvl="0" w:tplc="869A61C2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BB29A0"/>
    <w:multiLevelType w:val="hybridMultilevel"/>
    <w:tmpl w:val="409E6B50"/>
    <w:lvl w:ilvl="0" w:tplc="F9A82C22">
      <w:start w:val="1"/>
      <w:numFmt w:val="lowerLetter"/>
      <w:lvlText w:val="%1)"/>
      <w:lvlJc w:val="left"/>
      <w:pPr>
        <w:tabs>
          <w:tab w:val="num" w:pos="1097"/>
        </w:tabs>
        <w:ind w:left="11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>
    <w:nsid w:val="35A11E73"/>
    <w:multiLevelType w:val="multilevel"/>
    <w:tmpl w:val="8EB6547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8E1824"/>
    <w:multiLevelType w:val="multilevel"/>
    <w:tmpl w:val="0BA4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5D6C86"/>
    <w:multiLevelType w:val="hybridMultilevel"/>
    <w:tmpl w:val="34A4D3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EC3563"/>
    <w:multiLevelType w:val="multilevel"/>
    <w:tmpl w:val="BF780DD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>
    <w:nsid w:val="425203D8"/>
    <w:multiLevelType w:val="hybridMultilevel"/>
    <w:tmpl w:val="6DD4BCE8"/>
    <w:lvl w:ilvl="0" w:tplc="48707494">
      <w:start w:val="1"/>
      <w:numFmt w:val="bullet"/>
      <w:lvlText w:val=""/>
      <w:lvlJc w:val="left"/>
      <w:pPr>
        <w:tabs>
          <w:tab w:val="num" w:pos="1191"/>
        </w:tabs>
        <w:ind w:left="1247" w:hanging="226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7">
    <w:nsid w:val="4C6E575C"/>
    <w:multiLevelType w:val="multilevel"/>
    <w:tmpl w:val="BA5A93AE"/>
    <w:lvl w:ilvl="0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292EA2"/>
    <w:multiLevelType w:val="hybridMultilevel"/>
    <w:tmpl w:val="8EA4AE00"/>
    <w:lvl w:ilvl="0" w:tplc="D51AF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6A41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DF481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1A3C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51A4E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1422F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4C97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95CDB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26C5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563C15"/>
    <w:multiLevelType w:val="hybridMultilevel"/>
    <w:tmpl w:val="4A10B1EA"/>
    <w:lvl w:ilvl="0" w:tplc="A650C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D12800"/>
    <w:multiLevelType w:val="hybridMultilevel"/>
    <w:tmpl w:val="75DC01CA"/>
    <w:lvl w:ilvl="0" w:tplc="DDD85408">
      <w:start w:val="1"/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1">
    <w:nsid w:val="584A625E"/>
    <w:multiLevelType w:val="hybridMultilevel"/>
    <w:tmpl w:val="0B229312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2552A"/>
    <w:multiLevelType w:val="hybridMultilevel"/>
    <w:tmpl w:val="8516326A"/>
    <w:lvl w:ilvl="0" w:tplc="124AEA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3537C8"/>
    <w:multiLevelType w:val="hybridMultilevel"/>
    <w:tmpl w:val="EDA6A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05662"/>
    <w:multiLevelType w:val="hybridMultilevel"/>
    <w:tmpl w:val="3D1EF1CA"/>
    <w:lvl w:ilvl="0" w:tplc="58A42236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DD85408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0BE21D7"/>
    <w:multiLevelType w:val="hybridMultilevel"/>
    <w:tmpl w:val="F8102732"/>
    <w:lvl w:ilvl="0" w:tplc="C79C29D2">
      <w:start w:val="1"/>
      <w:numFmt w:val="decimal"/>
      <w:lvlText w:val="%1/2012.Eln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  <w:rPr>
        <w:rFonts w:cs="Times New Roman"/>
      </w:rPr>
    </w:lvl>
  </w:abstractNum>
  <w:abstractNum w:abstractNumId="26">
    <w:nsid w:val="612179CD"/>
    <w:multiLevelType w:val="hybridMultilevel"/>
    <w:tmpl w:val="E61C52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853645"/>
    <w:multiLevelType w:val="hybridMultilevel"/>
    <w:tmpl w:val="BA5A93AE"/>
    <w:lvl w:ilvl="0" w:tplc="DC2C2CFA">
      <w:start w:val="1"/>
      <w:numFmt w:val="lowerLetter"/>
      <w:lvlText w:val="%1)"/>
      <w:lvlJc w:val="left"/>
      <w:pPr>
        <w:tabs>
          <w:tab w:val="num" w:pos="1191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DC2C2CFA">
      <w:start w:val="1"/>
      <w:numFmt w:val="lowerLetter"/>
      <w:lvlText w:val="%2)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0E45CD"/>
    <w:multiLevelType w:val="hybridMultilevel"/>
    <w:tmpl w:val="FA682926"/>
    <w:lvl w:ilvl="0" w:tplc="F9A82C22">
      <w:start w:val="1"/>
      <w:numFmt w:val="lowerLetter"/>
      <w:lvlText w:val="%1)"/>
      <w:lvlJc w:val="left"/>
      <w:pPr>
        <w:tabs>
          <w:tab w:val="num" w:pos="700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6717BB"/>
    <w:multiLevelType w:val="hybridMultilevel"/>
    <w:tmpl w:val="0AF01A90"/>
    <w:lvl w:ilvl="0" w:tplc="040E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0">
    <w:nsid w:val="67CC4849"/>
    <w:multiLevelType w:val="multilevel"/>
    <w:tmpl w:val="3D1EF1CA"/>
    <w:lvl w:ilvl="0">
      <w:start w:val="1"/>
      <w:numFmt w:val="decimal"/>
      <w:lvlText w:val="%1/2012.Eln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850031A"/>
    <w:multiLevelType w:val="multilevel"/>
    <w:tmpl w:val="CED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6.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7D2FAD"/>
    <w:multiLevelType w:val="hybridMultilevel"/>
    <w:tmpl w:val="D414A0FC"/>
    <w:lvl w:ilvl="0" w:tplc="6840E8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20689F"/>
    <w:multiLevelType w:val="multilevel"/>
    <w:tmpl w:val="734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2"/>
  </w:num>
  <w:num w:numId="3">
    <w:abstractNumId w:val="22"/>
  </w:num>
  <w:num w:numId="4">
    <w:abstractNumId w:val="16"/>
  </w:num>
  <w:num w:numId="5">
    <w:abstractNumId w:val="1"/>
  </w:num>
  <w:num w:numId="6">
    <w:abstractNumId w:val="7"/>
  </w:num>
  <w:num w:numId="7">
    <w:abstractNumId w:val="20"/>
  </w:num>
  <w:num w:numId="8">
    <w:abstractNumId w:val="24"/>
  </w:num>
  <w:num w:numId="9">
    <w:abstractNumId w:val="31"/>
  </w:num>
  <w:num w:numId="10">
    <w:abstractNumId w:val="33"/>
  </w:num>
  <w:num w:numId="11">
    <w:abstractNumId w:val="30"/>
  </w:num>
  <w:num w:numId="12">
    <w:abstractNumId w:val="25"/>
  </w:num>
  <w:num w:numId="13">
    <w:abstractNumId w:val="29"/>
  </w:num>
  <w:num w:numId="14">
    <w:abstractNumId w:val="9"/>
  </w:num>
  <w:num w:numId="15">
    <w:abstractNumId w:val="6"/>
  </w:num>
  <w:num w:numId="16">
    <w:abstractNumId w:val="3"/>
  </w:num>
  <w:num w:numId="17">
    <w:abstractNumId w:val="2"/>
  </w:num>
  <w:num w:numId="18">
    <w:abstractNumId w:val="14"/>
  </w:num>
  <w:num w:numId="19">
    <w:abstractNumId w:val="8"/>
  </w:num>
  <w:num w:numId="20">
    <w:abstractNumId w:val="5"/>
  </w:num>
  <w:num w:numId="21">
    <w:abstractNumId w:val="10"/>
  </w:num>
  <w:num w:numId="22">
    <w:abstractNumId w:val="13"/>
  </w:num>
  <w:num w:numId="23">
    <w:abstractNumId w:val="17"/>
  </w:num>
  <w:num w:numId="24">
    <w:abstractNumId w:val="11"/>
  </w:num>
  <w:num w:numId="25">
    <w:abstractNumId w:val="12"/>
  </w:num>
  <w:num w:numId="26">
    <w:abstractNumId w:val="28"/>
  </w:num>
  <w:num w:numId="27">
    <w:abstractNumId w:val="15"/>
  </w:num>
  <w:num w:numId="28">
    <w:abstractNumId w:val="21"/>
  </w:num>
  <w:num w:numId="29">
    <w:abstractNumId w:val="0"/>
  </w:num>
  <w:num w:numId="30">
    <w:abstractNumId w:val="19"/>
  </w:num>
  <w:num w:numId="31">
    <w:abstractNumId w:val="18"/>
  </w:num>
  <w:num w:numId="32">
    <w:abstractNumId w:val="4"/>
  </w:num>
  <w:num w:numId="33">
    <w:abstractNumId w:val="2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B5"/>
    <w:rsid w:val="00000930"/>
    <w:rsid w:val="0000340A"/>
    <w:rsid w:val="00004A4C"/>
    <w:rsid w:val="00012A82"/>
    <w:rsid w:val="0001586B"/>
    <w:rsid w:val="00021951"/>
    <w:rsid w:val="00021A13"/>
    <w:rsid w:val="00023EA7"/>
    <w:rsid w:val="000246BF"/>
    <w:rsid w:val="00024888"/>
    <w:rsid w:val="000258D6"/>
    <w:rsid w:val="00025F8B"/>
    <w:rsid w:val="000275FA"/>
    <w:rsid w:val="00031D6B"/>
    <w:rsid w:val="00037E91"/>
    <w:rsid w:val="00037EC1"/>
    <w:rsid w:val="00040C86"/>
    <w:rsid w:val="00044A28"/>
    <w:rsid w:val="0004636B"/>
    <w:rsid w:val="0004734C"/>
    <w:rsid w:val="00047532"/>
    <w:rsid w:val="000505CF"/>
    <w:rsid w:val="000507C8"/>
    <w:rsid w:val="00056B3A"/>
    <w:rsid w:val="000631BA"/>
    <w:rsid w:val="00066190"/>
    <w:rsid w:val="000663CD"/>
    <w:rsid w:val="000665DC"/>
    <w:rsid w:val="00067E42"/>
    <w:rsid w:val="0007315B"/>
    <w:rsid w:val="00075B6C"/>
    <w:rsid w:val="0007715C"/>
    <w:rsid w:val="000976ED"/>
    <w:rsid w:val="000979A0"/>
    <w:rsid w:val="000B006A"/>
    <w:rsid w:val="000B400E"/>
    <w:rsid w:val="000C2117"/>
    <w:rsid w:val="000C2128"/>
    <w:rsid w:val="000C32A2"/>
    <w:rsid w:val="000C4A10"/>
    <w:rsid w:val="000C53D8"/>
    <w:rsid w:val="000C5694"/>
    <w:rsid w:val="000C718D"/>
    <w:rsid w:val="000C765E"/>
    <w:rsid w:val="000D02EB"/>
    <w:rsid w:val="000D1A4D"/>
    <w:rsid w:val="000D20E6"/>
    <w:rsid w:val="000D5D7C"/>
    <w:rsid w:val="000E2591"/>
    <w:rsid w:val="000E4611"/>
    <w:rsid w:val="000E4643"/>
    <w:rsid w:val="000F0372"/>
    <w:rsid w:val="000F0F51"/>
    <w:rsid w:val="000F2BAD"/>
    <w:rsid w:val="000F3E96"/>
    <w:rsid w:val="000F4F1D"/>
    <w:rsid w:val="000F558C"/>
    <w:rsid w:val="000F7861"/>
    <w:rsid w:val="000F7DF1"/>
    <w:rsid w:val="00105A00"/>
    <w:rsid w:val="001101A0"/>
    <w:rsid w:val="0011037F"/>
    <w:rsid w:val="00112A6E"/>
    <w:rsid w:val="00112F0B"/>
    <w:rsid w:val="001178BB"/>
    <w:rsid w:val="0012119D"/>
    <w:rsid w:val="00125197"/>
    <w:rsid w:val="00127F8A"/>
    <w:rsid w:val="00130671"/>
    <w:rsid w:val="00131B5C"/>
    <w:rsid w:val="00132195"/>
    <w:rsid w:val="00136B0E"/>
    <w:rsid w:val="00136F45"/>
    <w:rsid w:val="00140540"/>
    <w:rsid w:val="001450E6"/>
    <w:rsid w:val="00145E70"/>
    <w:rsid w:val="00146F48"/>
    <w:rsid w:val="00147BFC"/>
    <w:rsid w:val="00152CD3"/>
    <w:rsid w:val="00153592"/>
    <w:rsid w:val="00155E92"/>
    <w:rsid w:val="0016198E"/>
    <w:rsid w:val="001676FA"/>
    <w:rsid w:val="00176076"/>
    <w:rsid w:val="00185F03"/>
    <w:rsid w:val="001872A3"/>
    <w:rsid w:val="0019059C"/>
    <w:rsid w:val="00197267"/>
    <w:rsid w:val="0019730C"/>
    <w:rsid w:val="00197AA8"/>
    <w:rsid w:val="001A1707"/>
    <w:rsid w:val="001A5027"/>
    <w:rsid w:val="001A5553"/>
    <w:rsid w:val="001B05B4"/>
    <w:rsid w:val="001B179C"/>
    <w:rsid w:val="001B19F4"/>
    <w:rsid w:val="001B1E7C"/>
    <w:rsid w:val="001B7932"/>
    <w:rsid w:val="001C098B"/>
    <w:rsid w:val="001C4B6D"/>
    <w:rsid w:val="001C78DF"/>
    <w:rsid w:val="001D1CDD"/>
    <w:rsid w:val="001D622C"/>
    <w:rsid w:val="001D6BDE"/>
    <w:rsid w:val="001D7CBC"/>
    <w:rsid w:val="001E35C0"/>
    <w:rsid w:val="001E4407"/>
    <w:rsid w:val="001E45F0"/>
    <w:rsid w:val="001E7726"/>
    <w:rsid w:val="001F1808"/>
    <w:rsid w:val="001F1CA7"/>
    <w:rsid w:val="001F2700"/>
    <w:rsid w:val="001F4663"/>
    <w:rsid w:val="001F78DB"/>
    <w:rsid w:val="00202E15"/>
    <w:rsid w:val="0020443B"/>
    <w:rsid w:val="00204955"/>
    <w:rsid w:val="00212754"/>
    <w:rsid w:val="00217C66"/>
    <w:rsid w:val="00217E73"/>
    <w:rsid w:val="002248B8"/>
    <w:rsid w:val="0023153A"/>
    <w:rsid w:val="00233F95"/>
    <w:rsid w:val="00235C08"/>
    <w:rsid w:val="00241B92"/>
    <w:rsid w:val="00241D5A"/>
    <w:rsid w:val="002423E0"/>
    <w:rsid w:val="002453DB"/>
    <w:rsid w:val="00253325"/>
    <w:rsid w:val="00264E28"/>
    <w:rsid w:val="00266AB6"/>
    <w:rsid w:val="002764BF"/>
    <w:rsid w:val="00286B67"/>
    <w:rsid w:val="00292C6D"/>
    <w:rsid w:val="002958AE"/>
    <w:rsid w:val="00297F1D"/>
    <w:rsid w:val="002A1FEA"/>
    <w:rsid w:val="002A4929"/>
    <w:rsid w:val="002A534D"/>
    <w:rsid w:val="002A610F"/>
    <w:rsid w:val="002A79FB"/>
    <w:rsid w:val="002B6567"/>
    <w:rsid w:val="002B6C89"/>
    <w:rsid w:val="002D6C65"/>
    <w:rsid w:val="002E2DD2"/>
    <w:rsid w:val="002E5683"/>
    <w:rsid w:val="002F1C13"/>
    <w:rsid w:val="002F2614"/>
    <w:rsid w:val="002F3077"/>
    <w:rsid w:val="002F5669"/>
    <w:rsid w:val="002F5858"/>
    <w:rsid w:val="002F7309"/>
    <w:rsid w:val="002F77D0"/>
    <w:rsid w:val="00304DDB"/>
    <w:rsid w:val="003076EB"/>
    <w:rsid w:val="00322E63"/>
    <w:rsid w:val="00324645"/>
    <w:rsid w:val="00326C7F"/>
    <w:rsid w:val="00333CB0"/>
    <w:rsid w:val="00333EF9"/>
    <w:rsid w:val="00345431"/>
    <w:rsid w:val="00345647"/>
    <w:rsid w:val="0034575D"/>
    <w:rsid w:val="00346FFD"/>
    <w:rsid w:val="00350FBF"/>
    <w:rsid w:val="00352E24"/>
    <w:rsid w:val="00355F21"/>
    <w:rsid w:val="0035791F"/>
    <w:rsid w:val="00363B91"/>
    <w:rsid w:val="0036580F"/>
    <w:rsid w:val="00375145"/>
    <w:rsid w:val="003770D5"/>
    <w:rsid w:val="00377998"/>
    <w:rsid w:val="00377C08"/>
    <w:rsid w:val="00380608"/>
    <w:rsid w:val="0038170E"/>
    <w:rsid w:val="003837D3"/>
    <w:rsid w:val="00384648"/>
    <w:rsid w:val="003877D8"/>
    <w:rsid w:val="00390F14"/>
    <w:rsid w:val="00391030"/>
    <w:rsid w:val="003929AD"/>
    <w:rsid w:val="00394BA1"/>
    <w:rsid w:val="003961CA"/>
    <w:rsid w:val="003A1126"/>
    <w:rsid w:val="003A3110"/>
    <w:rsid w:val="003A3EEB"/>
    <w:rsid w:val="003A6C90"/>
    <w:rsid w:val="003B1C05"/>
    <w:rsid w:val="003B2DB7"/>
    <w:rsid w:val="003B32AA"/>
    <w:rsid w:val="003B4F13"/>
    <w:rsid w:val="003B6831"/>
    <w:rsid w:val="003C0C6A"/>
    <w:rsid w:val="003C0F4F"/>
    <w:rsid w:val="003C2E5E"/>
    <w:rsid w:val="003C3D8E"/>
    <w:rsid w:val="003C5819"/>
    <w:rsid w:val="003C64D1"/>
    <w:rsid w:val="003D5B3A"/>
    <w:rsid w:val="003D6B86"/>
    <w:rsid w:val="003D7112"/>
    <w:rsid w:val="003D75B5"/>
    <w:rsid w:val="003E0868"/>
    <w:rsid w:val="003E47CC"/>
    <w:rsid w:val="003E4CBD"/>
    <w:rsid w:val="003E4DA8"/>
    <w:rsid w:val="003E5B36"/>
    <w:rsid w:val="003E61D1"/>
    <w:rsid w:val="003F2404"/>
    <w:rsid w:val="003F2766"/>
    <w:rsid w:val="003F35C2"/>
    <w:rsid w:val="003F7E03"/>
    <w:rsid w:val="004008BB"/>
    <w:rsid w:val="00400D6F"/>
    <w:rsid w:val="0040366F"/>
    <w:rsid w:val="004057BE"/>
    <w:rsid w:val="004122AD"/>
    <w:rsid w:val="0041648D"/>
    <w:rsid w:val="004212B5"/>
    <w:rsid w:val="00421987"/>
    <w:rsid w:val="00423D40"/>
    <w:rsid w:val="00424355"/>
    <w:rsid w:val="00430F43"/>
    <w:rsid w:val="004367C6"/>
    <w:rsid w:val="004371C7"/>
    <w:rsid w:val="004423BB"/>
    <w:rsid w:val="00455600"/>
    <w:rsid w:val="00456D29"/>
    <w:rsid w:val="00457A38"/>
    <w:rsid w:val="00461FB0"/>
    <w:rsid w:val="00462359"/>
    <w:rsid w:val="004657DC"/>
    <w:rsid w:val="004679F8"/>
    <w:rsid w:val="004679FD"/>
    <w:rsid w:val="00470AE9"/>
    <w:rsid w:val="00470C80"/>
    <w:rsid w:val="004766B7"/>
    <w:rsid w:val="00480088"/>
    <w:rsid w:val="004806E4"/>
    <w:rsid w:val="00480B1D"/>
    <w:rsid w:val="00481345"/>
    <w:rsid w:val="004818F6"/>
    <w:rsid w:val="00484F3F"/>
    <w:rsid w:val="00490FCB"/>
    <w:rsid w:val="00493660"/>
    <w:rsid w:val="00493CD3"/>
    <w:rsid w:val="0049431A"/>
    <w:rsid w:val="004966D7"/>
    <w:rsid w:val="004A0505"/>
    <w:rsid w:val="004A4A8D"/>
    <w:rsid w:val="004A6CA5"/>
    <w:rsid w:val="004B0734"/>
    <w:rsid w:val="004B0DC3"/>
    <w:rsid w:val="004B1A33"/>
    <w:rsid w:val="004B501E"/>
    <w:rsid w:val="004B78A4"/>
    <w:rsid w:val="004C0AB7"/>
    <w:rsid w:val="004C6088"/>
    <w:rsid w:val="004D06EA"/>
    <w:rsid w:val="004D2607"/>
    <w:rsid w:val="004D2D88"/>
    <w:rsid w:val="004D4796"/>
    <w:rsid w:val="004D5BC5"/>
    <w:rsid w:val="004D7AA9"/>
    <w:rsid w:val="004E6239"/>
    <w:rsid w:val="004E636F"/>
    <w:rsid w:val="004E77A8"/>
    <w:rsid w:val="004F501C"/>
    <w:rsid w:val="005043E2"/>
    <w:rsid w:val="00504F17"/>
    <w:rsid w:val="005052B2"/>
    <w:rsid w:val="005055F4"/>
    <w:rsid w:val="005064EA"/>
    <w:rsid w:val="0050697F"/>
    <w:rsid w:val="00511C8B"/>
    <w:rsid w:val="00513205"/>
    <w:rsid w:val="00513CCD"/>
    <w:rsid w:val="005301E5"/>
    <w:rsid w:val="005343BB"/>
    <w:rsid w:val="00542CD4"/>
    <w:rsid w:val="0054387C"/>
    <w:rsid w:val="00545E5C"/>
    <w:rsid w:val="00546338"/>
    <w:rsid w:val="005473CF"/>
    <w:rsid w:val="00555628"/>
    <w:rsid w:val="00555BB9"/>
    <w:rsid w:val="00557EA1"/>
    <w:rsid w:val="00562B89"/>
    <w:rsid w:val="005663C5"/>
    <w:rsid w:val="00574AE8"/>
    <w:rsid w:val="00576FF4"/>
    <w:rsid w:val="00580A9B"/>
    <w:rsid w:val="005814A8"/>
    <w:rsid w:val="00584F66"/>
    <w:rsid w:val="0059396C"/>
    <w:rsid w:val="005939DB"/>
    <w:rsid w:val="00594DBA"/>
    <w:rsid w:val="00597278"/>
    <w:rsid w:val="005A2BD6"/>
    <w:rsid w:val="005A6028"/>
    <w:rsid w:val="005B419D"/>
    <w:rsid w:val="005B798B"/>
    <w:rsid w:val="005C0A7E"/>
    <w:rsid w:val="005C0DFC"/>
    <w:rsid w:val="005C4F96"/>
    <w:rsid w:val="005D0667"/>
    <w:rsid w:val="005D29F6"/>
    <w:rsid w:val="005D4885"/>
    <w:rsid w:val="005E07A4"/>
    <w:rsid w:val="005E1566"/>
    <w:rsid w:val="005E15B2"/>
    <w:rsid w:val="005E69F3"/>
    <w:rsid w:val="005E6C71"/>
    <w:rsid w:val="005F026C"/>
    <w:rsid w:val="005F43C8"/>
    <w:rsid w:val="005F480F"/>
    <w:rsid w:val="005F5E58"/>
    <w:rsid w:val="00601BC8"/>
    <w:rsid w:val="00606F79"/>
    <w:rsid w:val="0061079B"/>
    <w:rsid w:val="0061202A"/>
    <w:rsid w:val="00612896"/>
    <w:rsid w:val="00613FEE"/>
    <w:rsid w:val="006167CA"/>
    <w:rsid w:val="00621AA2"/>
    <w:rsid w:val="006220F8"/>
    <w:rsid w:val="00625E5C"/>
    <w:rsid w:val="00630846"/>
    <w:rsid w:val="00630F74"/>
    <w:rsid w:val="006319ED"/>
    <w:rsid w:val="00635CEC"/>
    <w:rsid w:val="00636E8D"/>
    <w:rsid w:val="00643394"/>
    <w:rsid w:val="00645A0D"/>
    <w:rsid w:val="0064734D"/>
    <w:rsid w:val="00655ED1"/>
    <w:rsid w:val="006579E1"/>
    <w:rsid w:val="006604C7"/>
    <w:rsid w:val="006619F9"/>
    <w:rsid w:val="00663276"/>
    <w:rsid w:val="00665130"/>
    <w:rsid w:val="006724E3"/>
    <w:rsid w:val="00673964"/>
    <w:rsid w:val="00674EDA"/>
    <w:rsid w:val="006778BD"/>
    <w:rsid w:val="00681372"/>
    <w:rsid w:val="006817C9"/>
    <w:rsid w:val="00681B1B"/>
    <w:rsid w:val="00685DCA"/>
    <w:rsid w:val="0068660D"/>
    <w:rsid w:val="00691584"/>
    <w:rsid w:val="00692EFA"/>
    <w:rsid w:val="00693BFF"/>
    <w:rsid w:val="006957F2"/>
    <w:rsid w:val="006A4B8D"/>
    <w:rsid w:val="006A5474"/>
    <w:rsid w:val="006A68FB"/>
    <w:rsid w:val="006B0BEE"/>
    <w:rsid w:val="006B2833"/>
    <w:rsid w:val="006B3382"/>
    <w:rsid w:val="006B368A"/>
    <w:rsid w:val="006B77A9"/>
    <w:rsid w:val="006B77FC"/>
    <w:rsid w:val="006C1EDD"/>
    <w:rsid w:val="006C522F"/>
    <w:rsid w:val="006C751C"/>
    <w:rsid w:val="006D2789"/>
    <w:rsid w:val="006F3288"/>
    <w:rsid w:val="006F60EE"/>
    <w:rsid w:val="006F6C32"/>
    <w:rsid w:val="00713A97"/>
    <w:rsid w:val="00715DEC"/>
    <w:rsid w:val="007161CA"/>
    <w:rsid w:val="00723206"/>
    <w:rsid w:val="00723A09"/>
    <w:rsid w:val="00724502"/>
    <w:rsid w:val="0072493A"/>
    <w:rsid w:val="00726352"/>
    <w:rsid w:val="007403E1"/>
    <w:rsid w:val="007407CB"/>
    <w:rsid w:val="00745F62"/>
    <w:rsid w:val="00747D3F"/>
    <w:rsid w:val="00750ABB"/>
    <w:rsid w:val="00751246"/>
    <w:rsid w:val="00751CD1"/>
    <w:rsid w:val="007536FB"/>
    <w:rsid w:val="0075568D"/>
    <w:rsid w:val="0075589F"/>
    <w:rsid w:val="00755F1E"/>
    <w:rsid w:val="007573BA"/>
    <w:rsid w:val="00766F1E"/>
    <w:rsid w:val="00771C44"/>
    <w:rsid w:val="00772DF9"/>
    <w:rsid w:val="007735AC"/>
    <w:rsid w:val="00781DA8"/>
    <w:rsid w:val="00784D00"/>
    <w:rsid w:val="007900AB"/>
    <w:rsid w:val="00790CF5"/>
    <w:rsid w:val="00791FBC"/>
    <w:rsid w:val="0079407A"/>
    <w:rsid w:val="007944CA"/>
    <w:rsid w:val="0079490F"/>
    <w:rsid w:val="007A0414"/>
    <w:rsid w:val="007A3A09"/>
    <w:rsid w:val="007A3BAC"/>
    <w:rsid w:val="007A6801"/>
    <w:rsid w:val="007B5F06"/>
    <w:rsid w:val="007B609D"/>
    <w:rsid w:val="007B671B"/>
    <w:rsid w:val="007C25E7"/>
    <w:rsid w:val="007C4282"/>
    <w:rsid w:val="007C50A2"/>
    <w:rsid w:val="007C5E6B"/>
    <w:rsid w:val="007C613B"/>
    <w:rsid w:val="007C6FB0"/>
    <w:rsid w:val="007C723A"/>
    <w:rsid w:val="007D25FE"/>
    <w:rsid w:val="007D3847"/>
    <w:rsid w:val="007E6310"/>
    <w:rsid w:val="007F12AB"/>
    <w:rsid w:val="007F2699"/>
    <w:rsid w:val="007F3C72"/>
    <w:rsid w:val="0080209E"/>
    <w:rsid w:val="0080374E"/>
    <w:rsid w:val="0080772D"/>
    <w:rsid w:val="00831D92"/>
    <w:rsid w:val="00834001"/>
    <w:rsid w:val="00835ABD"/>
    <w:rsid w:val="00843762"/>
    <w:rsid w:val="00845333"/>
    <w:rsid w:val="008467FC"/>
    <w:rsid w:val="0084719E"/>
    <w:rsid w:val="00850541"/>
    <w:rsid w:val="00852FC8"/>
    <w:rsid w:val="00857FA5"/>
    <w:rsid w:val="00860694"/>
    <w:rsid w:val="0086408F"/>
    <w:rsid w:val="008643C8"/>
    <w:rsid w:val="008661FD"/>
    <w:rsid w:val="0086647E"/>
    <w:rsid w:val="00866612"/>
    <w:rsid w:val="008719AD"/>
    <w:rsid w:val="008719B2"/>
    <w:rsid w:val="00872FD4"/>
    <w:rsid w:val="00875B10"/>
    <w:rsid w:val="00876BB4"/>
    <w:rsid w:val="008771F8"/>
    <w:rsid w:val="00880E6B"/>
    <w:rsid w:val="00884D58"/>
    <w:rsid w:val="00885443"/>
    <w:rsid w:val="00893DD2"/>
    <w:rsid w:val="008A1C81"/>
    <w:rsid w:val="008A2095"/>
    <w:rsid w:val="008A77C4"/>
    <w:rsid w:val="008B01B6"/>
    <w:rsid w:val="008B0324"/>
    <w:rsid w:val="008B12C8"/>
    <w:rsid w:val="008B245F"/>
    <w:rsid w:val="008B32C6"/>
    <w:rsid w:val="008B5D50"/>
    <w:rsid w:val="008B775C"/>
    <w:rsid w:val="008C1014"/>
    <w:rsid w:val="008C12D5"/>
    <w:rsid w:val="008C3C1B"/>
    <w:rsid w:val="008C4334"/>
    <w:rsid w:val="008C4CE5"/>
    <w:rsid w:val="008C4E3D"/>
    <w:rsid w:val="008C671E"/>
    <w:rsid w:val="008D34BC"/>
    <w:rsid w:val="008D372B"/>
    <w:rsid w:val="008E28A8"/>
    <w:rsid w:val="008E4B57"/>
    <w:rsid w:val="008E6A82"/>
    <w:rsid w:val="008F13DE"/>
    <w:rsid w:val="008F1A8A"/>
    <w:rsid w:val="008F40EA"/>
    <w:rsid w:val="008F4BC9"/>
    <w:rsid w:val="008F5960"/>
    <w:rsid w:val="008F6488"/>
    <w:rsid w:val="008F6CCC"/>
    <w:rsid w:val="00901BD6"/>
    <w:rsid w:val="0090224A"/>
    <w:rsid w:val="00904E82"/>
    <w:rsid w:val="009111F4"/>
    <w:rsid w:val="00911DA8"/>
    <w:rsid w:val="00913516"/>
    <w:rsid w:val="009153EC"/>
    <w:rsid w:val="0091763C"/>
    <w:rsid w:val="00920E4D"/>
    <w:rsid w:val="00921F2E"/>
    <w:rsid w:val="009244D2"/>
    <w:rsid w:val="0092748A"/>
    <w:rsid w:val="009339E2"/>
    <w:rsid w:val="0093569E"/>
    <w:rsid w:val="00936B29"/>
    <w:rsid w:val="00936F01"/>
    <w:rsid w:val="00937792"/>
    <w:rsid w:val="00937DE3"/>
    <w:rsid w:val="009406F7"/>
    <w:rsid w:val="009427B5"/>
    <w:rsid w:val="009455C8"/>
    <w:rsid w:val="00945F01"/>
    <w:rsid w:val="00946871"/>
    <w:rsid w:val="009470D3"/>
    <w:rsid w:val="009475F5"/>
    <w:rsid w:val="00947A72"/>
    <w:rsid w:val="00952002"/>
    <w:rsid w:val="009556B4"/>
    <w:rsid w:val="00961681"/>
    <w:rsid w:val="009617B9"/>
    <w:rsid w:val="0096295E"/>
    <w:rsid w:val="00962C77"/>
    <w:rsid w:val="00964CF5"/>
    <w:rsid w:val="00964EEB"/>
    <w:rsid w:val="009679E1"/>
    <w:rsid w:val="00974887"/>
    <w:rsid w:val="00975CAA"/>
    <w:rsid w:val="00984016"/>
    <w:rsid w:val="0098773D"/>
    <w:rsid w:val="00993141"/>
    <w:rsid w:val="00994105"/>
    <w:rsid w:val="00994711"/>
    <w:rsid w:val="00995891"/>
    <w:rsid w:val="009A1DA0"/>
    <w:rsid w:val="009A4156"/>
    <w:rsid w:val="009A56CE"/>
    <w:rsid w:val="009A646B"/>
    <w:rsid w:val="009B3C28"/>
    <w:rsid w:val="009B6659"/>
    <w:rsid w:val="009B7375"/>
    <w:rsid w:val="009C0CDA"/>
    <w:rsid w:val="009C1923"/>
    <w:rsid w:val="009D1A92"/>
    <w:rsid w:val="009D27E5"/>
    <w:rsid w:val="009D3D8D"/>
    <w:rsid w:val="009D47FD"/>
    <w:rsid w:val="009D6EE5"/>
    <w:rsid w:val="009D7626"/>
    <w:rsid w:val="009E06E8"/>
    <w:rsid w:val="009E348A"/>
    <w:rsid w:val="009F7F47"/>
    <w:rsid w:val="00A00B20"/>
    <w:rsid w:val="00A06DCC"/>
    <w:rsid w:val="00A10FBA"/>
    <w:rsid w:val="00A1178B"/>
    <w:rsid w:val="00A11D21"/>
    <w:rsid w:val="00A132D3"/>
    <w:rsid w:val="00A1692D"/>
    <w:rsid w:val="00A22730"/>
    <w:rsid w:val="00A24F2E"/>
    <w:rsid w:val="00A27FA6"/>
    <w:rsid w:val="00A32C9A"/>
    <w:rsid w:val="00A33148"/>
    <w:rsid w:val="00A45A48"/>
    <w:rsid w:val="00A52377"/>
    <w:rsid w:val="00A52A69"/>
    <w:rsid w:val="00A54DE6"/>
    <w:rsid w:val="00A55934"/>
    <w:rsid w:val="00A60B8F"/>
    <w:rsid w:val="00A61DDE"/>
    <w:rsid w:val="00A64B22"/>
    <w:rsid w:val="00A706F7"/>
    <w:rsid w:val="00A75A9D"/>
    <w:rsid w:val="00A81AD7"/>
    <w:rsid w:val="00A82DB4"/>
    <w:rsid w:val="00A8349C"/>
    <w:rsid w:val="00A83E15"/>
    <w:rsid w:val="00A85D75"/>
    <w:rsid w:val="00A86346"/>
    <w:rsid w:val="00A86422"/>
    <w:rsid w:val="00A91C18"/>
    <w:rsid w:val="00A96BC4"/>
    <w:rsid w:val="00A97D93"/>
    <w:rsid w:val="00AB3477"/>
    <w:rsid w:val="00AC234F"/>
    <w:rsid w:val="00AC29D4"/>
    <w:rsid w:val="00AC3143"/>
    <w:rsid w:val="00AC5A1A"/>
    <w:rsid w:val="00AC6659"/>
    <w:rsid w:val="00AC7463"/>
    <w:rsid w:val="00AD0720"/>
    <w:rsid w:val="00AD4D89"/>
    <w:rsid w:val="00AD4DEB"/>
    <w:rsid w:val="00AD6D23"/>
    <w:rsid w:val="00AD76BB"/>
    <w:rsid w:val="00AD7DAD"/>
    <w:rsid w:val="00AE1B9C"/>
    <w:rsid w:val="00AE5BFE"/>
    <w:rsid w:val="00AE77AD"/>
    <w:rsid w:val="00AE7E8C"/>
    <w:rsid w:val="00AF5935"/>
    <w:rsid w:val="00B014B6"/>
    <w:rsid w:val="00B0449D"/>
    <w:rsid w:val="00B1460C"/>
    <w:rsid w:val="00B14A27"/>
    <w:rsid w:val="00B14B9F"/>
    <w:rsid w:val="00B15067"/>
    <w:rsid w:val="00B15E4F"/>
    <w:rsid w:val="00B175BB"/>
    <w:rsid w:val="00B21160"/>
    <w:rsid w:val="00B239A3"/>
    <w:rsid w:val="00B241CF"/>
    <w:rsid w:val="00B3373F"/>
    <w:rsid w:val="00B372C3"/>
    <w:rsid w:val="00B416F9"/>
    <w:rsid w:val="00B42D21"/>
    <w:rsid w:val="00B44811"/>
    <w:rsid w:val="00B459D9"/>
    <w:rsid w:val="00B47827"/>
    <w:rsid w:val="00B503B6"/>
    <w:rsid w:val="00B507EF"/>
    <w:rsid w:val="00B51EA6"/>
    <w:rsid w:val="00B55344"/>
    <w:rsid w:val="00B5627A"/>
    <w:rsid w:val="00B6545D"/>
    <w:rsid w:val="00B65BA8"/>
    <w:rsid w:val="00B67CAF"/>
    <w:rsid w:val="00B7050B"/>
    <w:rsid w:val="00B714DC"/>
    <w:rsid w:val="00B723B7"/>
    <w:rsid w:val="00B73681"/>
    <w:rsid w:val="00B81809"/>
    <w:rsid w:val="00B82F89"/>
    <w:rsid w:val="00B84015"/>
    <w:rsid w:val="00B84692"/>
    <w:rsid w:val="00B879E6"/>
    <w:rsid w:val="00B92EA3"/>
    <w:rsid w:val="00B947A4"/>
    <w:rsid w:val="00B94F0C"/>
    <w:rsid w:val="00B9711C"/>
    <w:rsid w:val="00B97F80"/>
    <w:rsid w:val="00BA152A"/>
    <w:rsid w:val="00BA17B1"/>
    <w:rsid w:val="00BA1D32"/>
    <w:rsid w:val="00BA55F0"/>
    <w:rsid w:val="00BB51E5"/>
    <w:rsid w:val="00BC0E5E"/>
    <w:rsid w:val="00BC17B5"/>
    <w:rsid w:val="00BC51CC"/>
    <w:rsid w:val="00BC620D"/>
    <w:rsid w:val="00BD005B"/>
    <w:rsid w:val="00BD5041"/>
    <w:rsid w:val="00BD73CD"/>
    <w:rsid w:val="00BE485B"/>
    <w:rsid w:val="00BE5FE2"/>
    <w:rsid w:val="00BF626B"/>
    <w:rsid w:val="00BF7107"/>
    <w:rsid w:val="00C00A09"/>
    <w:rsid w:val="00C13058"/>
    <w:rsid w:val="00C1379E"/>
    <w:rsid w:val="00C14412"/>
    <w:rsid w:val="00C144F1"/>
    <w:rsid w:val="00C14E6B"/>
    <w:rsid w:val="00C153D3"/>
    <w:rsid w:val="00C15FA0"/>
    <w:rsid w:val="00C1674E"/>
    <w:rsid w:val="00C205D4"/>
    <w:rsid w:val="00C21683"/>
    <w:rsid w:val="00C227F1"/>
    <w:rsid w:val="00C2375B"/>
    <w:rsid w:val="00C24B83"/>
    <w:rsid w:val="00C305FB"/>
    <w:rsid w:val="00C30BE4"/>
    <w:rsid w:val="00C32BAF"/>
    <w:rsid w:val="00C3369D"/>
    <w:rsid w:val="00C33780"/>
    <w:rsid w:val="00C43B0E"/>
    <w:rsid w:val="00C44A47"/>
    <w:rsid w:val="00C45743"/>
    <w:rsid w:val="00C54FD9"/>
    <w:rsid w:val="00C5573A"/>
    <w:rsid w:val="00C646C4"/>
    <w:rsid w:val="00C64E4E"/>
    <w:rsid w:val="00C6559D"/>
    <w:rsid w:val="00C71018"/>
    <w:rsid w:val="00C73BBA"/>
    <w:rsid w:val="00C834E1"/>
    <w:rsid w:val="00C861B9"/>
    <w:rsid w:val="00C93B61"/>
    <w:rsid w:val="00C93ED3"/>
    <w:rsid w:val="00CA7D88"/>
    <w:rsid w:val="00CB1E4A"/>
    <w:rsid w:val="00CB4EAF"/>
    <w:rsid w:val="00CB7C6E"/>
    <w:rsid w:val="00CC7D1D"/>
    <w:rsid w:val="00CD48B1"/>
    <w:rsid w:val="00CD5825"/>
    <w:rsid w:val="00CD6FB7"/>
    <w:rsid w:val="00CE0D63"/>
    <w:rsid w:val="00CE0EDC"/>
    <w:rsid w:val="00CE2BFC"/>
    <w:rsid w:val="00CE33F8"/>
    <w:rsid w:val="00CF0C04"/>
    <w:rsid w:val="00CF556A"/>
    <w:rsid w:val="00CF69D9"/>
    <w:rsid w:val="00CF79E7"/>
    <w:rsid w:val="00CF7F5E"/>
    <w:rsid w:val="00D01B23"/>
    <w:rsid w:val="00D02580"/>
    <w:rsid w:val="00D1474E"/>
    <w:rsid w:val="00D162BD"/>
    <w:rsid w:val="00D170EA"/>
    <w:rsid w:val="00D17833"/>
    <w:rsid w:val="00D2181C"/>
    <w:rsid w:val="00D2239E"/>
    <w:rsid w:val="00D24F6E"/>
    <w:rsid w:val="00D271E6"/>
    <w:rsid w:val="00D3343E"/>
    <w:rsid w:val="00D351B2"/>
    <w:rsid w:val="00D40CE4"/>
    <w:rsid w:val="00D459FF"/>
    <w:rsid w:val="00D45E0E"/>
    <w:rsid w:val="00D45EBC"/>
    <w:rsid w:val="00D47519"/>
    <w:rsid w:val="00D47C61"/>
    <w:rsid w:val="00D50714"/>
    <w:rsid w:val="00D50B3B"/>
    <w:rsid w:val="00D5119A"/>
    <w:rsid w:val="00D51D0C"/>
    <w:rsid w:val="00D53029"/>
    <w:rsid w:val="00D5367F"/>
    <w:rsid w:val="00D54C00"/>
    <w:rsid w:val="00D567D3"/>
    <w:rsid w:val="00D5755A"/>
    <w:rsid w:val="00D6480A"/>
    <w:rsid w:val="00D6492A"/>
    <w:rsid w:val="00D65716"/>
    <w:rsid w:val="00D67E40"/>
    <w:rsid w:val="00D7063B"/>
    <w:rsid w:val="00D7076D"/>
    <w:rsid w:val="00D70B5B"/>
    <w:rsid w:val="00D715A4"/>
    <w:rsid w:val="00D7394A"/>
    <w:rsid w:val="00D77169"/>
    <w:rsid w:val="00D772A1"/>
    <w:rsid w:val="00D7736C"/>
    <w:rsid w:val="00D778C8"/>
    <w:rsid w:val="00D806FD"/>
    <w:rsid w:val="00D81E56"/>
    <w:rsid w:val="00D83FC5"/>
    <w:rsid w:val="00D8521F"/>
    <w:rsid w:val="00D87C53"/>
    <w:rsid w:val="00D9068E"/>
    <w:rsid w:val="00D92CA9"/>
    <w:rsid w:val="00D92CD8"/>
    <w:rsid w:val="00DA5E19"/>
    <w:rsid w:val="00DB34DB"/>
    <w:rsid w:val="00DB37B2"/>
    <w:rsid w:val="00DB45BA"/>
    <w:rsid w:val="00DC0A6F"/>
    <w:rsid w:val="00DC58F3"/>
    <w:rsid w:val="00DC6059"/>
    <w:rsid w:val="00DD2B93"/>
    <w:rsid w:val="00DD3CD5"/>
    <w:rsid w:val="00DD79F1"/>
    <w:rsid w:val="00DE493B"/>
    <w:rsid w:val="00DF0FC4"/>
    <w:rsid w:val="00DF2652"/>
    <w:rsid w:val="00DF45A4"/>
    <w:rsid w:val="00DF4B63"/>
    <w:rsid w:val="00E03D89"/>
    <w:rsid w:val="00E11F83"/>
    <w:rsid w:val="00E14B5B"/>
    <w:rsid w:val="00E30BC1"/>
    <w:rsid w:val="00E31A0B"/>
    <w:rsid w:val="00E31F52"/>
    <w:rsid w:val="00E330C1"/>
    <w:rsid w:val="00E35F21"/>
    <w:rsid w:val="00E46DB2"/>
    <w:rsid w:val="00E51CD8"/>
    <w:rsid w:val="00E54B76"/>
    <w:rsid w:val="00E600EA"/>
    <w:rsid w:val="00E63D68"/>
    <w:rsid w:val="00E641F3"/>
    <w:rsid w:val="00E65543"/>
    <w:rsid w:val="00E71E56"/>
    <w:rsid w:val="00E728D2"/>
    <w:rsid w:val="00E73E2B"/>
    <w:rsid w:val="00E7696F"/>
    <w:rsid w:val="00E77C6C"/>
    <w:rsid w:val="00E84BB6"/>
    <w:rsid w:val="00E902A3"/>
    <w:rsid w:val="00E907C4"/>
    <w:rsid w:val="00E920F6"/>
    <w:rsid w:val="00E92921"/>
    <w:rsid w:val="00E933DF"/>
    <w:rsid w:val="00E947D9"/>
    <w:rsid w:val="00E94948"/>
    <w:rsid w:val="00E969F3"/>
    <w:rsid w:val="00E97B9C"/>
    <w:rsid w:val="00EA0829"/>
    <w:rsid w:val="00EA138E"/>
    <w:rsid w:val="00EA3F22"/>
    <w:rsid w:val="00EA5EE2"/>
    <w:rsid w:val="00EA6267"/>
    <w:rsid w:val="00EA7CCA"/>
    <w:rsid w:val="00EB03DD"/>
    <w:rsid w:val="00EB283F"/>
    <w:rsid w:val="00EB307D"/>
    <w:rsid w:val="00EB47F5"/>
    <w:rsid w:val="00EB4CAB"/>
    <w:rsid w:val="00EB5D72"/>
    <w:rsid w:val="00EC6ACF"/>
    <w:rsid w:val="00EC7321"/>
    <w:rsid w:val="00EE0F72"/>
    <w:rsid w:val="00EE22A0"/>
    <w:rsid w:val="00EF756F"/>
    <w:rsid w:val="00EF7789"/>
    <w:rsid w:val="00F00A89"/>
    <w:rsid w:val="00F05B22"/>
    <w:rsid w:val="00F06485"/>
    <w:rsid w:val="00F06BF9"/>
    <w:rsid w:val="00F07D7A"/>
    <w:rsid w:val="00F1203B"/>
    <w:rsid w:val="00F20B28"/>
    <w:rsid w:val="00F21995"/>
    <w:rsid w:val="00F22344"/>
    <w:rsid w:val="00F27A84"/>
    <w:rsid w:val="00F333E5"/>
    <w:rsid w:val="00F33BB3"/>
    <w:rsid w:val="00F34AD1"/>
    <w:rsid w:val="00F37513"/>
    <w:rsid w:val="00F40A4E"/>
    <w:rsid w:val="00F40F05"/>
    <w:rsid w:val="00F4798D"/>
    <w:rsid w:val="00F50FE7"/>
    <w:rsid w:val="00F57E19"/>
    <w:rsid w:val="00F605A3"/>
    <w:rsid w:val="00F607FA"/>
    <w:rsid w:val="00F6091B"/>
    <w:rsid w:val="00F63213"/>
    <w:rsid w:val="00F64AEE"/>
    <w:rsid w:val="00F70AB1"/>
    <w:rsid w:val="00F74B51"/>
    <w:rsid w:val="00F74F43"/>
    <w:rsid w:val="00F762A0"/>
    <w:rsid w:val="00F81255"/>
    <w:rsid w:val="00F84A20"/>
    <w:rsid w:val="00F86FBE"/>
    <w:rsid w:val="00F87B43"/>
    <w:rsid w:val="00F9093F"/>
    <w:rsid w:val="00F9211E"/>
    <w:rsid w:val="00F92B54"/>
    <w:rsid w:val="00F9603B"/>
    <w:rsid w:val="00FA156C"/>
    <w:rsid w:val="00FA2794"/>
    <w:rsid w:val="00FA2974"/>
    <w:rsid w:val="00FA513C"/>
    <w:rsid w:val="00FA7305"/>
    <w:rsid w:val="00FB0C73"/>
    <w:rsid w:val="00FB1EE6"/>
    <w:rsid w:val="00FB3304"/>
    <w:rsid w:val="00FB333F"/>
    <w:rsid w:val="00FC1ADB"/>
    <w:rsid w:val="00FC1C72"/>
    <w:rsid w:val="00FC32FD"/>
    <w:rsid w:val="00FC5FA1"/>
    <w:rsid w:val="00FD0C2E"/>
    <w:rsid w:val="00FD3687"/>
    <w:rsid w:val="00FD41D0"/>
    <w:rsid w:val="00FE2349"/>
    <w:rsid w:val="00FE3109"/>
    <w:rsid w:val="00FE3C9D"/>
    <w:rsid w:val="00FF466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568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17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A17B1"/>
    <w:pPr>
      <w:tabs>
        <w:tab w:val="center" w:pos="4536"/>
        <w:tab w:val="right" w:pos="9072"/>
      </w:tabs>
    </w:pPr>
  </w:style>
  <w:style w:type="character" w:styleId="Oldalszm">
    <w:name w:val="page number"/>
    <w:rsid w:val="00BA17B1"/>
    <w:rPr>
      <w:rFonts w:cs="Times New Roman"/>
    </w:rPr>
  </w:style>
  <w:style w:type="paragraph" w:styleId="NormlWeb">
    <w:name w:val="Normal (Web)"/>
    <w:basedOn w:val="Norml"/>
    <w:rsid w:val="00470AE9"/>
    <w:pPr>
      <w:spacing w:before="100" w:beforeAutospacing="1" w:after="100" w:afterAutospacing="1"/>
    </w:pPr>
  </w:style>
  <w:style w:type="character" w:styleId="Hiperhivatkozs">
    <w:name w:val="Hyperlink"/>
    <w:rsid w:val="005052B2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4966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4966D7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C93ED3"/>
    <w:rPr>
      <w:rFonts w:ascii="Calibri" w:eastAsia="Calibri" w:hAnsi="Calibri" w:cs="Calibri"/>
      <w:color w:val="1F4E79"/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CD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DC0D-6C53-402B-9B6C-B72AAD27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2152</Words>
  <Characters>14185</Characters>
  <Application>Microsoft Office Word</Application>
  <DocSecurity>0</DocSecurity>
  <Lines>257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Elnökségi beszámoló a Szövetség 2014</vt:lpstr>
    </vt:vector>
  </TitlesOfParts>
  <Company>MRPSz</Company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Elnökségi beszámoló a Szövetség 2014</dc:title>
  <dc:creator>Sándor Szilágyi</dc:creator>
  <cp:lastModifiedBy>Mikipapa</cp:lastModifiedBy>
  <cp:revision>2</cp:revision>
  <cp:lastPrinted>2018-02-05T12:13:00Z</cp:lastPrinted>
  <dcterms:created xsi:type="dcterms:W3CDTF">2019-03-29T19:45:00Z</dcterms:created>
  <dcterms:modified xsi:type="dcterms:W3CDTF">2019-03-29T19:45:00Z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206023948</vt:i4>
  </property>
  <property fmtid="{D5CDD505-2E9C-101B-9397-08002B2CF9AE}" pid="3" name="_EmailSubject">
    <vt:lpwstr>Megkérlek az adatok aktualizálására</vt:lpwstr>
  </property>
  <property fmtid="{D5CDD505-2E9C-101B-9397-08002B2CF9AE}" pid="4" name="_AuthorEmail">
    <vt:lpwstr>szovetseg@presbiter.hu</vt:lpwstr>
  </property>
  <property fmtid="{D5CDD505-2E9C-101B-9397-08002B2CF9AE}" pid="5" name="_AuthorEmailDisplayName">
    <vt:lpwstr>szovetseg@presbiter.hu</vt:lpwstr>
  </property>
  <property fmtid="{D5CDD505-2E9C-101B-9397-08002B2CF9AE}" pid="6" name="_NewReviewCycle">
    <vt:lpwstr/>
  </property>
  <property fmtid="{D5CDD505-2E9C-101B-9397-08002B2CF9AE}" pid="7" name="_PreviousAdHocReviewCycleID">
    <vt:i4>1285735368</vt:i4>
  </property>
  <property fmtid="{D5CDD505-2E9C-101B-9397-08002B2CF9AE}" pid="8" name="_ReviewingToolsShownOnce">
    <vt:lpwstr/>
  </property>
</Properties>
</file>