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D4" w:rsidRDefault="00872FD4" w:rsidP="009427B5">
      <w:pPr>
        <w:jc w:val="center"/>
        <w:rPr>
          <w:b/>
        </w:rPr>
      </w:pPr>
      <w:r>
        <w:rPr>
          <w:b/>
        </w:rPr>
        <w:t>Elnöki</w:t>
      </w:r>
      <w:r w:rsidRPr="009427B5">
        <w:rPr>
          <w:b/>
        </w:rPr>
        <w:t xml:space="preserve"> beszámoló </w:t>
      </w:r>
      <w:r>
        <w:rPr>
          <w:b/>
        </w:rPr>
        <w:t>a 20</w:t>
      </w:r>
      <w:r w:rsidR="00490134">
        <w:rPr>
          <w:b/>
        </w:rPr>
        <w:t>2</w:t>
      </w:r>
      <w:r w:rsidR="00985B20">
        <w:rPr>
          <w:b/>
        </w:rPr>
        <w:t>1. április 17</w:t>
      </w:r>
      <w:r>
        <w:rPr>
          <w:b/>
        </w:rPr>
        <w:t>-i rendes küldöttgyűlésre</w:t>
      </w:r>
    </w:p>
    <w:p w:rsidR="00872FD4" w:rsidRDefault="00872FD4" w:rsidP="009427B5">
      <w:pPr>
        <w:jc w:val="center"/>
        <w:rPr>
          <w:b/>
        </w:rPr>
      </w:pPr>
      <w:r w:rsidRPr="009427B5">
        <w:rPr>
          <w:b/>
        </w:rPr>
        <w:t>a</w:t>
      </w:r>
      <w:r>
        <w:rPr>
          <w:b/>
        </w:rPr>
        <w:t>z egyesület</w:t>
      </w:r>
      <w:r w:rsidRPr="009427B5">
        <w:rPr>
          <w:b/>
        </w:rPr>
        <w:t xml:space="preserve"> </w:t>
      </w:r>
      <w:r>
        <w:rPr>
          <w:b/>
        </w:rPr>
        <w:t>20</w:t>
      </w:r>
      <w:r w:rsidR="0060475E">
        <w:rPr>
          <w:b/>
        </w:rPr>
        <w:t>20</w:t>
      </w:r>
      <w:r>
        <w:rPr>
          <w:b/>
        </w:rPr>
        <w:t xml:space="preserve">. </w:t>
      </w:r>
      <w:r w:rsidRPr="009427B5">
        <w:rPr>
          <w:b/>
        </w:rPr>
        <w:t>évi tevékenységéről</w:t>
      </w:r>
      <w:r>
        <w:rPr>
          <w:b/>
        </w:rPr>
        <w:t xml:space="preserve"> és javaslat a 20</w:t>
      </w:r>
      <w:r w:rsidR="00490134">
        <w:rPr>
          <w:b/>
        </w:rPr>
        <w:t>2</w:t>
      </w:r>
      <w:r w:rsidR="0060475E">
        <w:rPr>
          <w:b/>
        </w:rPr>
        <w:t>1</w:t>
      </w:r>
      <w:r>
        <w:rPr>
          <w:b/>
        </w:rPr>
        <w:t>. évi munkatervre</w:t>
      </w:r>
    </w:p>
    <w:p w:rsidR="00872FD4" w:rsidRPr="004C646C" w:rsidRDefault="00872FD4" w:rsidP="00CD5825">
      <w:pPr>
        <w:pStyle w:val="Listaszerbekezds"/>
        <w:numPr>
          <w:ilvl w:val="0"/>
          <w:numId w:val="34"/>
        </w:numPr>
        <w:spacing w:before="120"/>
        <w:jc w:val="both"/>
        <w:rPr>
          <w:b/>
          <w:u w:val="single"/>
        </w:rPr>
      </w:pPr>
      <w:r w:rsidRPr="004C646C">
        <w:rPr>
          <w:b/>
          <w:u w:val="single"/>
        </w:rPr>
        <w:t>Szövetségünk általános helyzetképe</w:t>
      </w:r>
    </w:p>
    <w:p w:rsidR="0060475E" w:rsidRDefault="004122AD" w:rsidP="0060475E">
      <w:pPr>
        <w:spacing w:before="120"/>
        <w:jc w:val="both"/>
      </w:pPr>
      <w:r>
        <w:t>A teljes ciklusra vezér</w:t>
      </w:r>
      <w:r w:rsidR="00490134">
        <w:t xml:space="preserve">igeként – mint ahogy azt igyekszünk minden alkalommal </w:t>
      </w:r>
      <w:r w:rsidR="004B74C8">
        <w:t xml:space="preserve">felidézni </w:t>
      </w:r>
      <w:r w:rsidR="00490134">
        <w:t xml:space="preserve">– </w:t>
      </w:r>
      <w:r>
        <w:t xml:space="preserve"> az 1 Pét 2,5-öt választottuk: </w:t>
      </w:r>
      <w:r w:rsidRPr="004B74C8">
        <w:rPr>
          <w:i/>
        </w:rPr>
        <w:t>„ti magatok is mint élő kövek épüljetek fel lelki házzá!</w:t>
      </w:r>
      <w:r>
        <w:t>” Ezen belül a 20</w:t>
      </w:r>
      <w:r w:rsidR="0060475E">
        <w:t>20</w:t>
      </w:r>
      <w:r w:rsidR="004B74C8">
        <w:t xml:space="preserve">-as évre </w:t>
      </w:r>
      <w:r w:rsidR="0060475E">
        <w:t xml:space="preserve">a Lk14,17: </w:t>
      </w:r>
      <w:r w:rsidR="0060475E" w:rsidRPr="00D507EA">
        <w:rPr>
          <w:i/>
        </w:rPr>
        <w:t>Jöjjetek, mert már minden készen van</w:t>
      </w:r>
      <w:r w:rsidR="0060475E">
        <w:rPr>
          <w:i/>
        </w:rPr>
        <w:t xml:space="preserve"> </w:t>
      </w:r>
      <w:r w:rsidR="0060475E">
        <w:t xml:space="preserve">volt a vezérigénk. </w:t>
      </w:r>
    </w:p>
    <w:p w:rsidR="0060475E" w:rsidRPr="00EB7B15" w:rsidRDefault="0060475E" w:rsidP="0060475E">
      <w:pPr>
        <w:spacing w:before="120"/>
        <w:jc w:val="both"/>
      </w:pPr>
      <w:r>
        <w:t>Választottuk ezt az iránti hálaadással, hogy a 2020-as évben érte meg Szövetségünk megalakulásának 30. évfordulóját. Arra gondoltunk, hogy ez alatt a három évtized alatt S</w:t>
      </w:r>
      <w:r w:rsidR="009A6EDC">
        <w:t>zövetségünk országos szervezetté terebélyesedett, kialakultak nemzetközi – ezen belül hangsúlyozottan kárpát-medencei – kapcsola</w:t>
      </w:r>
      <w:r w:rsidR="00EB7B15">
        <w:t>taink… „</w:t>
      </w:r>
      <w:r w:rsidR="00EB7B15" w:rsidRPr="00D507EA">
        <w:rPr>
          <w:i/>
        </w:rPr>
        <w:t>mert már minden készen van</w:t>
      </w:r>
      <w:r w:rsidR="00EB7B15">
        <w:rPr>
          <w:i/>
        </w:rPr>
        <w:t>”,</w:t>
      </w:r>
      <w:r w:rsidR="00EB7B15">
        <w:t xml:space="preserve"> csak csatlakozni kell a Szövetséghez, és végezni Istentől kapott feladatainkat.</w:t>
      </w:r>
    </w:p>
    <w:p w:rsidR="0060475E" w:rsidRDefault="0060475E" w:rsidP="0060475E">
      <w:pPr>
        <w:spacing w:before="120"/>
        <w:jc w:val="both"/>
      </w:pPr>
      <w:r>
        <w:t xml:space="preserve">Amikor </w:t>
      </w:r>
      <w:r w:rsidR="00EB7B15">
        <w:t xml:space="preserve">azonban </w:t>
      </w:r>
      <w:r>
        <w:t xml:space="preserve">ezt az igét választottuk, </w:t>
      </w:r>
      <w:r w:rsidR="00EB7B15">
        <w:t xml:space="preserve">akkor </w:t>
      </w:r>
      <w:r>
        <w:t xml:space="preserve">még nem voltak ismertek azok az események, amelyek aztán egész életünkre, és egész éves tevékenységükre rányomták bélyegüket. </w:t>
      </w:r>
      <w:r w:rsidR="00EB7B15">
        <w:t>Kezdődött januárban avval, hogy eljutott a</w:t>
      </w:r>
      <w:r w:rsidR="00985B20">
        <w:t>z MRE</w:t>
      </w:r>
      <w:r w:rsidR="00EB7B15">
        <w:t xml:space="preserve"> Zsinat</w:t>
      </w:r>
      <w:r w:rsidR="00985B20">
        <w:t>á</w:t>
      </w:r>
      <w:r w:rsidR="00EB7B15">
        <w:t>hoz is a vallási szervezetté alakulásunk híre, és avval szembesítettek, hogy evvel önálló egyházat alkottunk a</w:t>
      </w:r>
      <w:r w:rsidR="00985B20">
        <w:t>zokkal, akik</w:t>
      </w:r>
      <w:r w:rsidR="00EB7B15">
        <w:t xml:space="preserve"> református presbiterek </w:t>
      </w:r>
      <w:r w:rsidR="00985B20">
        <w:t xml:space="preserve">közül </w:t>
      </w:r>
      <w:r w:rsidR="00EB7B15">
        <w:t xml:space="preserve">Szövetségünkhöz </w:t>
      </w:r>
      <w:r w:rsidR="00985B20">
        <w:t xml:space="preserve">csatlakoztak. </w:t>
      </w:r>
      <w:r w:rsidR="00EB7B15">
        <w:t xml:space="preserve">Mivel ez teljes mértékben szándékunkkal ellentétes volt, azonnal hozzáláttunk a régi státuszunk visszaállítása érdekében minden lehetséges dolgot megtenni. A folyamat az egész év folyamán rengeteg energiánkat lekötött, de végül 2020. december 02-i hatállyal visszahelyeztek civil egyesületi jogainkba. </w:t>
      </w:r>
      <w:r w:rsidR="000810A3">
        <w:t xml:space="preserve">Mostanra mégis igaz lett, hogy </w:t>
      </w:r>
      <w:r w:rsidR="000810A3">
        <w:rPr>
          <w:i/>
        </w:rPr>
        <w:t>j</w:t>
      </w:r>
      <w:r w:rsidR="000810A3" w:rsidRPr="00D507EA">
        <w:rPr>
          <w:i/>
        </w:rPr>
        <w:t>öjjetek, mert már minden készen van</w:t>
      </w:r>
      <w:r w:rsidR="00985B20">
        <w:rPr>
          <w:i/>
        </w:rPr>
        <w:t>!</w:t>
      </w:r>
    </w:p>
    <w:p w:rsidR="00EB7B15" w:rsidRDefault="00EB7B15" w:rsidP="0060475E">
      <w:pPr>
        <w:spacing w:before="120"/>
        <w:jc w:val="both"/>
      </w:pPr>
      <w:r>
        <w:t xml:space="preserve">A másik előre </w:t>
      </w:r>
      <w:r w:rsidR="000810A3">
        <w:t xml:space="preserve">nem látott, és minden programunkat felforgató esemény a COVID19 járvány volt. Az év folyamán minden közösségi alkalmunkat le kellett mondanunk. Irodánk dolgozói otthonról látják el feladatukat, a PRESBITER szerkesztőbizottsági üléseit, valamint az elnöki értekezleteket online fórumokon oldjuk meg. </w:t>
      </w:r>
    </w:p>
    <w:p w:rsidR="000810A3" w:rsidRDefault="000810A3" w:rsidP="0060475E">
      <w:pPr>
        <w:spacing w:before="120"/>
        <w:jc w:val="both"/>
      </w:pPr>
      <w:r>
        <w:t xml:space="preserve">Mindkét eseményről már előző évi beszámolónkban tettünk említést, akkor még avval a reménnyel, hogy ezek 2020. második félévére megoldódnak. Azóta úgy látjuk, hogy a járvány miatti korlátozásokkal még az idei év első felében </w:t>
      </w:r>
      <w:r w:rsidR="007E38B0">
        <w:t xml:space="preserve">együtt kell élnünk. Ezért közösségi rendezvényekkel az első félévben nem is számolunk. </w:t>
      </w:r>
    </w:p>
    <w:p w:rsidR="007E38B0" w:rsidRDefault="007E38B0" w:rsidP="00DC6059">
      <w:pPr>
        <w:spacing w:before="120"/>
        <w:ind w:left="170" w:hanging="170"/>
        <w:jc w:val="both"/>
        <w:rPr>
          <w:b/>
        </w:rPr>
      </w:pPr>
    </w:p>
    <w:p w:rsidR="00872FD4" w:rsidRPr="00C41880" w:rsidRDefault="00CD5825" w:rsidP="00DC6059">
      <w:pPr>
        <w:spacing w:before="120"/>
        <w:ind w:left="170" w:hanging="170"/>
        <w:jc w:val="both"/>
        <w:rPr>
          <w:b/>
        </w:rPr>
      </w:pPr>
      <w:r w:rsidRPr="00C41880">
        <w:rPr>
          <w:b/>
        </w:rPr>
        <w:t>1.1</w:t>
      </w:r>
      <w:r w:rsidR="00872FD4" w:rsidRPr="00C41880">
        <w:rPr>
          <w:b/>
        </w:rPr>
        <w:t>. Az országos elnökség munkáját a következő mozzanatok jellemezték</w:t>
      </w:r>
      <w:r w:rsidR="00B34B86">
        <w:rPr>
          <w:b/>
        </w:rPr>
        <w:t xml:space="preserve"> 20</w:t>
      </w:r>
      <w:r w:rsidR="007E38B0">
        <w:rPr>
          <w:b/>
        </w:rPr>
        <w:t>20</w:t>
      </w:r>
      <w:r w:rsidR="00B34B86">
        <w:rPr>
          <w:b/>
        </w:rPr>
        <w:t>-b</w:t>
      </w:r>
      <w:r w:rsidR="007E38B0">
        <w:rPr>
          <w:b/>
        </w:rPr>
        <w:t>a</w:t>
      </w:r>
      <w:r w:rsidR="00B34B86">
        <w:rPr>
          <w:b/>
        </w:rPr>
        <w:t>n</w:t>
      </w:r>
      <w:r w:rsidR="00872FD4" w:rsidRPr="00C41880">
        <w:rPr>
          <w:b/>
        </w:rPr>
        <w:t>:</w:t>
      </w:r>
    </w:p>
    <w:p w:rsidR="007E38B0" w:rsidRDefault="00C41880" w:rsidP="000A1BAD">
      <w:pPr>
        <w:numPr>
          <w:ilvl w:val="0"/>
          <w:numId w:val="37"/>
        </w:numPr>
        <w:spacing w:before="120"/>
        <w:jc w:val="both"/>
      </w:pPr>
      <w:r>
        <w:t xml:space="preserve">január </w:t>
      </w:r>
      <w:r w:rsidR="007E38B0">
        <w:t>29</w:t>
      </w:r>
      <w:r w:rsidR="00CB1E4A">
        <w:t xml:space="preserve">-én </w:t>
      </w:r>
      <w:r w:rsidR="007E38B0">
        <w:t xml:space="preserve">dr. Viczián Miklós, </w:t>
      </w:r>
      <w:r>
        <w:t>dr</w:t>
      </w:r>
      <w:r w:rsidR="007E38B0">
        <w:t xml:space="preserve">. Székely István és dr. Hardy F. Gábor </w:t>
      </w:r>
      <w:r w:rsidR="00817807">
        <w:t xml:space="preserve">az MRE Zsinatának Abonyi úti székházában tárgyalást folytatott a Zsinat részéről </w:t>
      </w:r>
      <w:r w:rsidR="00817807" w:rsidRPr="00817807">
        <w:t>Szabó püspök</w:t>
      </w:r>
      <w:r w:rsidR="00817807">
        <w:t>, Huszár Pál főgondnok</w:t>
      </w:r>
      <w:r w:rsidR="00817807" w:rsidRPr="00817807">
        <w:t>, Gér András zsinati tanácsos, és Veres Lajos jogtanácsos</w:t>
      </w:r>
      <w:r w:rsidR="00817807">
        <w:t xml:space="preserve"> részvételével. A Zsinat képviselői szembesítettek Szövetségünk tarthatatlan helyzetével, és az azonnali feloszlás</w:t>
      </w:r>
      <w:r w:rsidR="00985B20">
        <w:t>unka</w:t>
      </w:r>
      <w:r w:rsidR="00817807">
        <w:t xml:space="preserve">t sürgették. </w:t>
      </w:r>
    </w:p>
    <w:p w:rsidR="00CB1E4A" w:rsidRDefault="00817807" w:rsidP="000A1BAD">
      <w:pPr>
        <w:numPr>
          <w:ilvl w:val="0"/>
          <w:numId w:val="37"/>
        </w:numPr>
        <w:spacing w:before="120"/>
        <w:jc w:val="both"/>
      </w:pPr>
      <w:r>
        <w:t>Február 4-é</w:t>
      </w:r>
      <w:r w:rsidR="00C41880">
        <w:t xml:space="preserve">n, </w:t>
      </w:r>
      <w:r>
        <w:t>rendkívüli elnöki értekezleten elemeztük a kialakult helyzetet, és stratégiát alakítottunk ki a helyzet rendezésére</w:t>
      </w:r>
      <w:r w:rsidR="00463799">
        <w:t xml:space="preserve">. </w:t>
      </w:r>
    </w:p>
    <w:p w:rsidR="00463799" w:rsidRDefault="00817807" w:rsidP="000A1BAD">
      <w:pPr>
        <w:numPr>
          <w:ilvl w:val="0"/>
          <w:numId w:val="37"/>
        </w:numPr>
        <w:spacing w:before="120"/>
        <w:jc w:val="both"/>
      </w:pPr>
      <w:r>
        <w:t xml:space="preserve">Március 4-én újabb elnöki értekezleten </w:t>
      </w:r>
      <w:r w:rsidR="000A1BAD">
        <w:t>értékeltük a jogi rendezésben elért eredményeket, és a tervezett rendkívüli küldöttgyűlés részleteit egyeztettük.</w:t>
      </w:r>
    </w:p>
    <w:p w:rsidR="00463799" w:rsidRDefault="000A1BAD" w:rsidP="00463799">
      <w:pPr>
        <w:numPr>
          <w:ilvl w:val="0"/>
          <w:numId w:val="16"/>
        </w:numPr>
        <w:spacing w:before="120"/>
        <w:jc w:val="both"/>
      </w:pPr>
      <w:r>
        <w:t xml:space="preserve">Március 07-án rendkívüli küldöttgyűlést tartottunk, amelyen határozatot hoztunk arról, hogy kérvényezzük a vallási egyesületi státusz megszüntetését, és a civil egyesületi forma visszaállítását. A küldöttek példás felelősségtudattal nagy számban megjelentek, így a határozathozatal eredményes volt. </w:t>
      </w:r>
    </w:p>
    <w:p w:rsidR="00463799" w:rsidRDefault="000A1BAD" w:rsidP="000C765E">
      <w:pPr>
        <w:numPr>
          <w:ilvl w:val="0"/>
          <w:numId w:val="16"/>
        </w:numPr>
        <w:spacing w:before="120"/>
        <w:jc w:val="both"/>
      </w:pPr>
      <w:r>
        <w:t xml:space="preserve">A következő héten bevezették a rendkívüli állapotot, és a gyülekezési tilalom életbe lépett. </w:t>
      </w:r>
    </w:p>
    <w:p w:rsidR="00463799" w:rsidRDefault="000E75AA" w:rsidP="000C765E">
      <w:pPr>
        <w:numPr>
          <w:ilvl w:val="0"/>
          <w:numId w:val="16"/>
        </w:numPr>
        <w:spacing w:before="120"/>
        <w:jc w:val="both"/>
      </w:pPr>
      <w:r>
        <w:t>Április 20-i határidővel online küldöttgyűlést tartottunk</w:t>
      </w:r>
      <w:r w:rsidR="00985B20">
        <w:t xml:space="preserve"> emailes levélszavazás útján. Aki emaillel nem rendelkezett, annak postai úton juttattuk el a határozati javaslatokat. </w:t>
      </w:r>
      <w:r w:rsidR="003B1A9F">
        <w:t xml:space="preserve"> </w:t>
      </w:r>
    </w:p>
    <w:p w:rsidR="003B1A9F" w:rsidRDefault="000E75AA" w:rsidP="001819C0">
      <w:pPr>
        <w:numPr>
          <w:ilvl w:val="0"/>
          <w:numId w:val="16"/>
        </w:numPr>
        <w:spacing w:before="120"/>
        <w:jc w:val="both"/>
      </w:pPr>
      <w:r>
        <w:lastRenderedPageBreak/>
        <w:t xml:space="preserve">Június 7-én számos gyülekezetben megtartották a pedagógusnapot, amelyre Szövetségünk </w:t>
      </w:r>
      <w:r w:rsidR="001819C0">
        <w:t xml:space="preserve">Siklós József: </w:t>
      </w:r>
      <w:r w:rsidR="001819C0" w:rsidRPr="00985B20">
        <w:rPr>
          <w:i/>
        </w:rPr>
        <w:t>Az újszülött természetrajza</w:t>
      </w:r>
      <w:r w:rsidR="001819C0">
        <w:t xml:space="preserve"> (és Imre Ernő: Krisztus 7 példázata)</w:t>
      </w:r>
      <w:r>
        <w:t xml:space="preserve"> kiadványát ajánlotta. </w:t>
      </w:r>
    </w:p>
    <w:p w:rsidR="003B1A9F" w:rsidRDefault="001819C0" w:rsidP="004B5F64">
      <w:pPr>
        <w:pStyle w:val="Listaszerbekezds"/>
        <w:numPr>
          <w:ilvl w:val="0"/>
          <w:numId w:val="16"/>
        </w:numPr>
        <w:spacing w:before="120"/>
        <w:jc w:val="both"/>
      </w:pPr>
      <w:r>
        <w:t>Július 13-án</w:t>
      </w:r>
      <w:r w:rsidR="001B69FA">
        <w:t xml:space="preserve"> még egy határozati javaslattal </w:t>
      </w:r>
      <w:r w:rsidR="000F6751">
        <w:t>az áprilisi küldöttgyűléshez pótszavazást</w:t>
      </w:r>
      <w:r w:rsidR="001B69FA">
        <w:t xml:space="preserve"> kellett tartanunk a Szövetség jogi átalakulásával kapcsolatban</w:t>
      </w:r>
      <w:r w:rsidR="004B5F64">
        <w:t>.</w:t>
      </w:r>
      <w:r w:rsidR="00B327A3">
        <w:t xml:space="preserve"> Evvel a határozattal együtt néhány – a Bíróság által előírt – további dokumentumot nyújtottunk be a Bíróságra.</w:t>
      </w:r>
    </w:p>
    <w:p w:rsidR="00044A28" w:rsidRDefault="009A5221" w:rsidP="003B1A9F">
      <w:pPr>
        <w:numPr>
          <w:ilvl w:val="0"/>
          <w:numId w:val="16"/>
        </w:numPr>
        <w:spacing w:before="120"/>
        <w:jc w:val="both"/>
      </w:pPr>
      <w:r>
        <w:t>Szeptember 22-én online elnökségi értekezletet tartottunk</w:t>
      </w:r>
      <w:r w:rsidR="001B69FA">
        <w:t>.</w:t>
      </w:r>
      <w:r>
        <w:t xml:space="preserve"> Értékeltük a jogi helyzetünket. A bíróság – ígérete ellenére – még nem hozott döntést ügyünkben.</w:t>
      </w:r>
      <w:r w:rsidR="001B69FA">
        <w:t xml:space="preserve"> </w:t>
      </w:r>
    </w:p>
    <w:p w:rsidR="00695C22" w:rsidRDefault="00B327A3" w:rsidP="00695C22">
      <w:pPr>
        <w:numPr>
          <w:ilvl w:val="0"/>
          <w:numId w:val="16"/>
        </w:numPr>
        <w:spacing w:before="120"/>
        <w:jc w:val="both"/>
      </w:pPr>
      <w:r>
        <w:t>November 18-án dr. Viczián Miklós részt vett az MRE Zsinatának cikluszáró ülésén.</w:t>
      </w:r>
    </w:p>
    <w:p w:rsidR="00B327A3" w:rsidRDefault="00B327A3" w:rsidP="00B327A3">
      <w:pPr>
        <w:numPr>
          <w:ilvl w:val="0"/>
          <w:numId w:val="16"/>
        </w:numPr>
        <w:spacing w:before="120"/>
        <w:jc w:val="both"/>
      </w:pPr>
      <w:r>
        <w:t>November 27-i kezdettel péntekenként elnökségi imaközösséget tartunk, amelynek keretében a Szövetséget érintő aktuális kérdéseket is megtárgyaljuk.</w:t>
      </w:r>
    </w:p>
    <w:p w:rsidR="00771B8C" w:rsidRDefault="001E20C6" w:rsidP="00B327A3">
      <w:pPr>
        <w:numPr>
          <w:ilvl w:val="0"/>
          <w:numId w:val="16"/>
        </w:numPr>
        <w:spacing w:before="120"/>
        <w:jc w:val="both"/>
      </w:pPr>
      <w:r>
        <w:t>2020-ban</w:t>
      </w:r>
      <w:r w:rsidR="00771B8C">
        <w:t xml:space="preserve"> is küldtünk adventi köszöntést a parlame</w:t>
      </w:r>
      <w:r w:rsidR="00FF5BC4">
        <w:t>nti képviselőknek, melyhez a 30</w:t>
      </w:r>
      <w:r w:rsidR="00771B8C">
        <w:t xml:space="preserve"> éves jubileumi kiadványunkat, és a PRESBITER 2020/4-5. számát csatoltuk. Több köszönő visszajelzést kaptunk.</w:t>
      </w:r>
    </w:p>
    <w:p w:rsidR="00872FD4" w:rsidRDefault="000F6751" w:rsidP="005D0667">
      <w:pPr>
        <w:numPr>
          <w:ilvl w:val="0"/>
          <w:numId w:val="16"/>
        </w:numPr>
        <w:spacing w:before="120"/>
      </w:pPr>
      <w:r>
        <w:t xml:space="preserve">A Fővárosi Törvényszék december 01-vel megszűntette Szövetségünk vallási egyesületi státuszát, és december 02-vel helyreállította a civil egyesületi állapotot, szerzett jogaink, így pl. a közhasznúságunk, megtartásával. Azonban új adószámot és új nyilvántartási számot kaptunk. </w:t>
      </w:r>
      <w:r w:rsidR="00462359">
        <w:br/>
      </w:r>
      <w:r w:rsidR="00462359">
        <w:br/>
      </w:r>
      <w:r w:rsidR="00872FD4" w:rsidRPr="00FD7DAB">
        <w:rPr>
          <w:b/>
        </w:rPr>
        <w:t>1.</w:t>
      </w:r>
      <w:r w:rsidR="00CD5825" w:rsidRPr="00FD7DAB">
        <w:rPr>
          <w:b/>
        </w:rPr>
        <w:t>2</w:t>
      </w:r>
      <w:r w:rsidR="00872FD4" w:rsidRPr="00FD7DAB">
        <w:rPr>
          <w:b/>
        </w:rPr>
        <w:t>. Területi szervezeteink munkájá</w:t>
      </w:r>
      <w:r w:rsidR="00D1474E" w:rsidRPr="00FD7DAB">
        <w:rPr>
          <w:b/>
        </w:rPr>
        <w:t>ról megál</w:t>
      </w:r>
      <w:r w:rsidR="004212B5" w:rsidRPr="00FD7DAB">
        <w:rPr>
          <w:b/>
        </w:rPr>
        <w:t>l</w:t>
      </w:r>
      <w:r w:rsidR="00D1474E" w:rsidRPr="00FD7DAB">
        <w:rPr>
          <w:b/>
        </w:rPr>
        <w:t>apíthatjuk:</w:t>
      </w:r>
    </w:p>
    <w:p w:rsidR="00FD7DAB" w:rsidRDefault="00FB0819" w:rsidP="00BE5FE2">
      <w:pPr>
        <w:numPr>
          <w:ilvl w:val="0"/>
          <w:numId w:val="24"/>
        </w:numPr>
        <w:spacing w:before="120"/>
        <w:jc w:val="both"/>
      </w:pPr>
      <w:r>
        <w:t xml:space="preserve">A gyülekezési korlátozások miatt a legtöbb megyei vagy kisköri szintű rendezvény </w:t>
      </w:r>
      <w:r w:rsidR="003E13A0">
        <w:t>–</w:t>
      </w:r>
      <w:r>
        <w:t xml:space="preserve"> hasonlóan</w:t>
      </w:r>
      <w:r w:rsidR="003E13A0">
        <w:t xml:space="preserve"> meghiúsult vagy halasztásra szorult. </w:t>
      </w:r>
      <w:r w:rsidR="00FD7DAB">
        <w:t xml:space="preserve"> </w:t>
      </w:r>
    </w:p>
    <w:p w:rsidR="00FB333F" w:rsidRDefault="003E13A0" w:rsidP="00BE5FE2">
      <w:pPr>
        <w:numPr>
          <w:ilvl w:val="0"/>
          <w:numId w:val="24"/>
        </w:numPr>
        <w:spacing w:before="120"/>
        <w:jc w:val="both"/>
      </w:pPr>
      <w:r>
        <w:t>A nyári, kora őszi enyhítések alatt néhány területi tagságunk mégis meg tudta tartani találkozóját</w:t>
      </w:r>
      <w:r w:rsidR="00D1474E">
        <w:t xml:space="preserve">. </w:t>
      </w:r>
      <w:r>
        <w:t xml:space="preserve"> Így pl. a Baranyai Területi szervezet </w:t>
      </w:r>
      <w:r w:rsidR="00852AD5">
        <w:t>Kétújfalun konferenciát, Pécs-kertvárosban pedig tisztújítást tartott.</w:t>
      </w:r>
    </w:p>
    <w:p w:rsidR="00DE493B" w:rsidRDefault="000138E6" w:rsidP="00DE493B">
      <w:pPr>
        <w:numPr>
          <w:ilvl w:val="0"/>
          <w:numId w:val="24"/>
        </w:numPr>
        <w:spacing w:before="120"/>
      </w:pPr>
      <w:r>
        <w:t>Máshol, pl. a Nyírségi területi szervezetünknél havonta presbiteri bibliaórát és imaközösséget tartanak online.</w:t>
      </w:r>
    </w:p>
    <w:p w:rsidR="00FA2974" w:rsidRDefault="000138E6" w:rsidP="00C00A09">
      <w:pPr>
        <w:numPr>
          <w:ilvl w:val="0"/>
          <w:numId w:val="24"/>
        </w:numPr>
        <w:spacing w:before="120"/>
        <w:jc w:val="both"/>
      </w:pPr>
      <w:r>
        <w:t xml:space="preserve">Egyes egyházmegyékben, a területi elnökök esetenként, vagy havi rendszerességgel igei üzenettel tartották a kapcsolatot a területen élő szövetségi tagokkal. Pl. a Debreceni elnök nem csak a szövetség tagjait, de az egyházmegye presbitereit is felkereste emailben küldött levelével. </w:t>
      </w:r>
    </w:p>
    <w:p w:rsidR="00872FD4" w:rsidRDefault="001E45F0" w:rsidP="008D372B">
      <w:pPr>
        <w:spacing w:before="120"/>
        <w:ind w:left="567"/>
        <w:jc w:val="both"/>
      </w:pPr>
      <w:r>
        <w:t xml:space="preserve">Bíztatunk minden területi vezetőnket, hogy </w:t>
      </w:r>
      <w:r w:rsidR="000138E6">
        <w:t xml:space="preserve">éljen a világháló adta </w:t>
      </w:r>
      <w:r w:rsidR="00FF5BC4">
        <w:t xml:space="preserve">lehetőségekkel </w:t>
      </w:r>
      <w:r w:rsidR="000138E6">
        <w:t>az egyházmegye presbitereinek megszólítása érdekében</w:t>
      </w:r>
      <w:r>
        <w:t>!</w:t>
      </w:r>
      <w:r w:rsidR="000138E6">
        <w:t xml:space="preserve"> E</w:t>
      </w:r>
      <w:r w:rsidR="00DE7BE3">
        <w:t>z leginkább az esperesi hivatal bevonásával érhető el.</w:t>
      </w:r>
    </w:p>
    <w:p w:rsidR="00872FD4" w:rsidRDefault="007735AC" w:rsidP="008D372B">
      <w:pPr>
        <w:numPr>
          <w:ilvl w:val="0"/>
          <w:numId w:val="24"/>
        </w:numPr>
        <w:spacing w:before="120"/>
        <w:jc w:val="both"/>
      </w:pPr>
      <w:r>
        <w:t>Azokban az egyházmegyékben, ahol</w:t>
      </w:r>
      <w:r w:rsidR="00E641F3">
        <w:t xml:space="preserve"> terü</w:t>
      </w:r>
      <w:r>
        <w:t>leti szervezettel nem rendelkezünk, ott</w:t>
      </w:r>
      <w:r w:rsidR="00E641F3">
        <w:t xml:space="preserve"> területi referens </w:t>
      </w:r>
      <w:r>
        <w:t>képviseli Szövetségünket</w:t>
      </w:r>
      <w:r w:rsidR="00872FD4">
        <w:t>.</w:t>
      </w:r>
      <w:r w:rsidR="00E641F3">
        <w:t xml:space="preserve"> </w:t>
      </w:r>
      <w:r w:rsidR="006604C7">
        <w:t>Elérendő célunk, hogy ezekben az egyházmegyékben is elérjük a területi szervezet létesítéséhez szükséges minimálisan 10 fős taglétszámot.</w:t>
      </w:r>
    </w:p>
    <w:p w:rsidR="00872FD4" w:rsidRDefault="00872FD4" w:rsidP="008C4E3D">
      <w:pPr>
        <w:spacing w:before="120"/>
        <w:ind w:left="170" w:hanging="170"/>
        <w:jc w:val="both"/>
      </w:pPr>
      <w:r>
        <w:t>1.5. A „Presbiter” újság helyzete</w:t>
      </w:r>
      <w:r w:rsidR="00DE7BE3">
        <w:t>.</w:t>
      </w:r>
    </w:p>
    <w:p w:rsidR="00901792" w:rsidRDefault="00872FD4" w:rsidP="00EF7789">
      <w:pPr>
        <w:numPr>
          <w:ilvl w:val="0"/>
          <w:numId w:val="26"/>
        </w:numPr>
        <w:spacing w:before="120"/>
        <w:jc w:val="both"/>
        <w:rPr>
          <w:noProof/>
        </w:rPr>
      </w:pPr>
      <w:r>
        <w:t>Az újság 20</w:t>
      </w:r>
      <w:r w:rsidR="00DE7BE3">
        <w:t>20</w:t>
      </w:r>
      <w:r>
        <w:t>-b</w:t>
      </w:r>
      <w:r w:rsidR="00C00A09">
        <w:t>a</w:t>
      </w:r>
      <w:r>
        <w:t>n</w:t>
      </w:r>
      <w:r w:rsidR="00DE7BE3">
        <w:t xml:space="preserve"> 5 lap</w:t>
      </w:r>
      <w:r>
        <w:t xml:space="preserve">számmal jelent meg, egyenként 24 oldal terjedelemben. </w:t>
      </w:r>
      <w:r w:rsidR="00DE7BE3">
        <w:t xml:space="preserve">Az augusztusban esedékes 4. lapszám helyett a Jubileumi kiadványunkat küldtük meg Szövetségünk tagjainak, és a PRESBITER előfizetőinek. Reformációra összevont 4-5. lapszámmal jelentkeztünk. Ezenközben tördelő-szerkesztő váltás történt, és általa megújult a lap külső megjelenésében, és belső tartalmában is. </w:t>
      </w:r>
    </w:p>
    <w:p w:rsidR="00872FD4" w:rsidRDefault="00DE7BE3" w:rsidP="006817C9">
      <w:pPr>
        <w:numPr>
          <w:ilvl w:val="0"/>
          <w:numId w:val="26"/>
        </w:numPr>
        <w:spacing w:before="120"/>
        <w:ind w:left="567"/>
        <w:jc w:val="both"/>
      </w:pPr>
      <w:r>
        <w:rPr>
          <w:noProof/>
        </w:rPr>
        <w:t xml:space="preserve">Sajnos a járványhelyzet miatt a 4-5 és 6. lapszámot </w:t>
      </w:r>
      <w:r w:rsidR="00E600EA">
        <w:rPr>
          <w:noProof/>
        </w:rPr>
        <w:t>trianoni határokon kívüli egyházkerületeknek</w:t>
      </w:r>
      <w:r w:rsidR="00456D29">
        <w:rPr>
          <w:noProof/>
        </w:rPr>
        <w:t xml:space="preserve"> </w:t>
      </w:r>
      <w:r>
        <w:rPr>
          <w:noProof/>
        </w:rPr>
        <w:t>már nem tudtuk eljuttatni.</w:t>
      </w:r>
      <w:r w:rsidR="00C00A09">
        <w:rPr>
          <w:noProof/>
        </w:rPr>
        <w:t xml:space="preserve"> </w:t>
      </w:r>
    </w:p>
    <w:p w:rsidR="00901792" w:rsidRDefault="00901792" w:rsidP="00901792">
      <w:pPr>
        <w:spacing w:before="120"/>
        <w:ind w:left="567"/>
        <w:jc w:val="both"/>
      </w:pPr>
    </w:p>
    <w:p w:rsidR="00872FD4" w:rsidRDefault="00872FD4" w:rsidP="003B32AA">
      <w:pPr>
        <w:pStyle w:val="Listaszerbekezds"/>
        <w:numPr>
          <w:ilvl w:val="0"/>
          <w:numId w:val="34"/>
        </w:numPr>
        <w:spacing w:before="120"/>
        <w:jc w:val="both"/>
        <w:rPr>
          <w:b/>
          <w:u w:val="single"/>
        </w:rPr>
      </w:pPr>
      <w:r w:rsidRPr="00901792">
        <w:rPr>
          <w:b/>
          <w:u w:val="single"/>
        </w:rPr>
        <w:t>Áttekintés a 20</w:t>
      </w:r>
      <w:r w:rsidR="00DE7BE3">
        <w:rPr>
          <w:b/>
          <w:u w:val="single"/>
        </w:rPr>
        <w:t>20</w:t>
      </w:r>
      <w:r w:rsidRPr="00901792">
        <w:rPr>
          <w:b/>
          <w:u w:val="single"/>
        </w:rPr>
        <w:t>. évi küldött-közgyűlés konkrét határozatainak a teljesítéséről</w:t>
      </w:r>
    </w:p>
    <w:p w:rsidR="00D63B60" w:rsidRDefault="00D63B60" w:rsidP="00D63B60">
      <w:pPr>
        <w:spacing w:before="120"/>
        <w:jc w:val="both"/>
      </w:pPr>
    </w:p>
    <w:p w:rsidR="00D63B60" w:rsidRDefault="002B198F" w:rsidP="00D63B60">
      <w:pPr>
        <w:spacing w:before="120"/>
        <w:jc w:val="both"/>
      </w:pPr>
      <w:r>
        <w:t>1-13</w:t>
      </w:r>
      <w:r w:rsidR="00D63B60">
        <w:t>/20</w:t>
      </w:r>
      <w:r>
        <w:t>20</w:t>
      </w:r>
      <w:r w:rsidR="00D63B60">
        <w:t xml:space="preserve">.Kgy.: </w:t>
      </w:r>
      <w:r>
        <w:t xml:space="preserve">határozatok a vallási egyesületi státuszból a civil egyesületi státuszba való visszaalakulás lépéseiről döntöttek, kifejezve, hogy szándékunk ellenére, megkérdezésünk, és  beleegyezésünk nélkül döntött a Fővárosi Törvényszék az átsorolásról. Ezért kifejezte a Küldöttgyűlés azt a határozott szándékát, hogy továbbra is a Magyarországi Református Egyházzal együttműködésben, az Egyház presbitereit tagjaiként számlálva kíván működni. </w:t>
      </w:r>
      <w:r w:rsidR="009506DF">
        <w:br/>
        <w:t>A hosszú jogi ügymenet végén 2020. december 02-i hatállyal visszahelyezték Szövetségünket a civil egyesületek közé, és közhasznú jogállásunkat is megőrizhettük.</w:t>
      </w:r>
    </w:p>
    <w:p w:rsidR="00D63B60" w:rsidRDefault="00D63B60" w:rsidP="00D63B60">
      <w:pPr>
        <w:spacing w:before="120"/>
        <w:jc w:val="both"/>
      </w:pPr>
      <w:r>
        <w:t>14</w:t>
      </w:r>
      <w:r w:rsidR="009506DF">
        <w:t>-16</w:t>
      </w:r>
      <w:r>
        <w:t>/20</w:t>
      </w:r>
      <w:r w:rsidR="009506DF">
        <w:t>20</w:t>
      </w:r>
      <w:r>
        <w:t>.</w:t>
      </w:r>
      <w:r w:rsidR="009506DF">
        <w:t xml:space="preserve"> </w:t>
      </w:r>
      <w:r>
        <w:t xml:space="preserve">Kgy.: </w:t>
      </w:r>
      <w:r w:rsidR="009506DF">
        <w:t>határozatban elfogadtuk, hogy a járványhelyzetre való tekintettel a küldöttgyűlést írásban végzett levélszavazással oldjuk meg, és elfogadtuk a tárgysorozatot</w:t>
      </w:r>
      <w:r>
        <w:t>.</w:t>
      </w:r>
      <w:r w:rsidR="009506DF">
        <w:t xml:space="preserve"> A szavazás eredményesen lezárult.</w:t>
      </w:r>
      <w:r>
        <w:t xml:space="preserve"> </w:t>
      </w:r>
    </w:p>
    <w:p w:rsidR="00D63B60" w:rsidRDefault="00D63B60" w:rsidP="00BB3D33">
      <w:pPr>
        <w:spacing w:before="120"/>
        <w:jc w:val="both"/>
      </w:pPr>
      <w:r>
        <w:t>1</w:t>
      </w:r>
      <w:r w:rsidR="009506DF">
        <w:t>8</w:t>
      </w:r>
      <w:r>
        <w:t>/20</w:t>
      </w:r>
      <w:r w:rsidR="009506DF">
        <w:t>20</w:t>
      </w:r>
      <w:r>
        <w:t xml:space="preserve">. Kgy.: </w:t>
      </w:r>
      <w:r w:rsidR="009506DF">
        <w:t>határozatában fogadta el az elnökség tájékoztatását a Törvényszékre benyújtott dokumentumokról.</w:t>
      </w:r>
    </w:p>
    <w:p w:rsidR="009506DF" w:rsidRDefault="00D63B60" w:rsidP="00D63B60">
      <w:pPr>
        <w:spacing w:before="120"/>
        <w:jc w:val="both"/>
      </w:pPr>
      <w:r>
        <w:t>2</w:t>
      </w:r>
      <w:r w:rsidR="009506DF">
        <w:t>2</w:t>
      </w:r>
      <w:r>
        <w:t>/20</w:t>
      </w:r>
      <w:r w:rsidR="009506DF">
        <w:t>20</w:t>
      </w:r>
      <w:r>
        <w:t xml:space="preserve">. Kgy.: </w:t>
      </w:r>
      <w:r w:rsidR="009506DF">
        <w:t xml:space="preserve">határozatban fogadta el a 2020-as évre vezérigeként </w:t>
      </w:r>
      <w:r w:rsidR="009506DF" w:rsidRPr="009506DF">
        <w:t>„</w:t>
      </w:r>
      <w:r w:rsidR="009506DF" w:rsidRPr="00FF5BC4">
        <w:rPr>
          <w:i/>
        </w:rPr>
        <w:t>Jöjjetek, mert immár minden kész</w:t>
      </w:r>
      <w:r w:rsidR="009506DF" w:rsidRPr="009506DF">
        <w:t>.” (Lk. 14,17);</w:t>
      </w:r>
    </w:p>
    <w:p w:rsidR="00D63B60" w:rsidRDefault="0072670A" w:rsidP="00D63B60">
      <w:pPr>
        <w:spacing w:before="120"/>
        <w:jc w:val="both"/>
      </w:pPr>
      <w:r>
        <w:t>26-31/2020. Kgy.: határozataiban elfogadta a területi szervezetek, a bizottságok, valamint a PRESBITER felelős szerkesztőjének éves beszámolóját.</w:t>
      </w:r>
    </w:p>
    <w:p w:rsidR="0072670A" w:rsidRDefault="0072670A" w:rsidP="00D63B60">
      <w:pPr>
        <w:spacing w:before="120"/>
        <w:jc w:val="both"/>
      </w:pPr>
      <w:r>
        <w:t xml:space="preserve">34/2020. Kgy.: határozatban elfogadta, hogy a 30. éves jubileumról kiadvánnyal emlékezzen meg a Szövetség. A kiadvány elkészült, és a Szövetség tagjai térítésmentesen, postai úton megkapták. </w:t>
      </w:r>
    </w:p>
    <w:p w:rsidR="0072670A" w:rsidRDefault="0072670A" w:rsidP="00D63B60">
      <w:pPr>
        <w:spacing w:before="120"/>
        <w:jc w:val="both"/>
      </w:pPr>
      <w:r>
        <w:t>35-40/2020. Kgy.: határozatokban elfogadta a gazdálkodásról szóló beszámolót illetve a 2020. évi költségvetést. A költségvetés teljesülése annyiban módosult, hogy a december 01-én megszűnt az Szövetség, mint vallási egyesület, tehát záró számadást kellett készíteni, és december 01. napjával pedi</w:t>
      </w:r>
      <w:r w:rsidR="004F3A24">
        <w:t>g</w:t>
      </w:r>
      <w:r>
        <w:t xml:space="preserve"> változatlan adatokkal nyitó számadást, mint civil egyesület. </w:t>
      </w:r>
    </w:p>
    <w:p w:rsidR="004F3A24" w:rsidRDefault="004F3A24" w:rsidP="00D63B60">
      <w:pPr>
        <w:spacing w:before="120"/>
        <w:jc w:val="both"/>
      </w:pPr>
      <w:r w:rsidRPr="004F3A24">
        <w:t>42/2020</w:t>
      </w:r>
      <w:r>
        <w:t xml:space="preserve">. Kgy.: határozatával elfogadta, hogy tiszteletbeli elnökként az MRE Zsinatának világi elnökét kérjük fel. A felkérés megtörtént, és dr. Huszár Pál a felkérést elfogadta. </w:t>
      </w:r>
    </w:p>
    <w:p w:rsidR="004F3A24" w:rsidRDefault="004F3A24" w:rsidP="00D63B60">
      <w:pPr>
        <w:spacing w:before="120"/>
        <w:jc w:val="both"/>
      </w:pPr>
      <w:r w:rsidRPr="004F3A24">
        <w:t>52/2020.</w:t>
      </w:r>
      <w:r>
        <w:t xml:space="preserve"> Kgy.: A Kanizsai Pálfi János díj odaítéléséről döntött, amit a jubileumi ünnepi konferencián szándékoztunk átadni, de a járvány ezt meghiúsította. Az átadással még adósak vagyunk. </w:t>
      </w:r>
    </w:p>
    <w:p w:rsidR="004F3A24" w:rsidRDefault="004F3A24" w:rsidP="00D63B60">
      <w:pPr>
        <w:spacing w:before="120"/>
        <w:jc w:val="both"/>
      </w:pPr>
      <w:r>
        <w:t>56/20202. Kgy.: határozattal a 2021. évi küldöttgyűlésig meghosszabbítottuk azoknak a tisztségviselőknek a mandátumát, akiknek 2020-ban járt volna le.</w:t>
      </w:r>
    </w:p>
    <w:p w:rsidR="004F3A24" w:rsidRPr="00D63B60" w:rsidRDefault="004F3A24" w:rsidP="00D63B60">
      <w:pPr>
        <w:spacing w:before="120"/>
        <w:jc w:val="both"/>
      </w:pPr>
    </w:p>
    <w:p w:rsidR="00872FD4" w:rsidRPr="00BB3D33" w:rsidRDefault="00872FD4" w:rsidP="00C305FB">
      <w:pPr>
        <w:spacing w:before="240"/>
        <w:ind w:left="170" w:hanging="170"/>
        <w:jc w:val="both"/>
        <w:rPr>
          <w:b/>
          <w:u w:val="single"/>
        </w:rPr>
      </w:pPr>
      <w:r w:rsidRPr="00BB3D33">
        <w:rPr>
          <w:b/>
          <w:u w:val="single"/>
        </w:rPr>
        <w:t>3. 20</w:t>
      </w:r>
      <w:r w:rsidR="00D507EA">
        <w:rPr>
          <w:b/>
          <w:u w:val="single"/>
        </w:rPr>
        <w:t>2</w:t>
      </w:r>
      <w:r w:rsidR="004F3A24">
        <w:rPr>
          <w:b/>
          <w:u w:val="single"/>
        </w:rPr>
        <w:t>1</w:t>
      </w:r>
      <w:r w:rsidRPr="00BB3D33">
        <w:rPr>
          <w:b/>
          <w:u w:val="single"/>
        </w:rPr>
        <w:t>. évi munkaterv</w:t>
      </w:r>
    </w:p>
    <w:p w:rsidR="00B97B6B" w:rsidRDefault="00F87B43" w:rsidP="00B97B6B">
      <w:pPr>
        <w:numPr>
          <w:ilvl w:val="0"/>
          <w:numId w:val="28"/>
        </w:numPr>
        <w:spacing w:before="120"/>
        <w:jc w:val="both"/>
      </w:pPr>
      <w:r>
        <w:t>A</w:t>
      </w:r>
      <w:r w:rsidR="005B419D">
        <w:t xml:space="preserve"> </w:t>
      </w:r>
      <w:r w:rsidR="00CE0D63">
        <w:t xml:space="preserve">hat éves </w:t>
      </w:r>
      <w:r w:rsidR="005B419D">
        <w:t>a</w:t>
      </w:r>
      <w:r>
        <w:t xml:space="preserve"> presbiteri</w:t>
      </w:r>
      <w:r w:rsidRPr="00F87B43">
        <w:t xml:space="preserve"> </w:t>
      </w:r>
      <w:r>
        <w:t xml:space="preserve">szolgálat célkitűzése az 1Pt 2,5 alapján:  </w:t>
      </w:r>
      <w:r w:rsidRPr="00B97B6B">
        <w:rPr>
          <w:i/>
        </w:rPr>
        <w:t xml:space="preserve">Épüljetek fel lelki házzá! </w:t>
      </w:r>
      <w:r>
        <w:t xml:space="preserve"> Ezen belül a </w:t>
      </w:r>
      <w:r w:rsidR="004F3A24">
        <w:t>negyedik</w:t>
      </w:r>
      <w:r>
        <w:t xml:space="preserve"> év vezér igéjét a </w:t>
      </w:r>
      <w:r w:rsidR="00B97B6B" w:rsidRPr="00B97B6B">
        <w:rPr>
          <w:i/>
        </w:rPr>
        <w:t>„...a mi közösségünk pedig közösség az Atyával és az ő Fiával, Jézus Krisztussal</w:t>
      </w:r>
      <w:r w:rsidR="00B97B6B">
        <w:rPr>
          <w:i/>
        </w:rPr>
        <w:t>”</w:t>
      </w:r>
      <w:r w:rsidR="00B97B6B" w:rsidRPr="00B97B6B">
        <w:t xml:space="preserve"> (1Jn 1,3)</w:t>
      </w:r>
      <w:r w:rsidR="00B97B6B">
        <w:t xml:space="preserve"> igében határoztuk meg, kifejezve, hogy a járvány alatt, és különösen utána a közösségek felélesztése és erősítése legyen Szövetségünk fő feladata mind szövetségi, mind egyházközségi és egyházmegyei szinten. </w:t>
      </w:r>
    </w:p>
    <w:p w:rsidR="006D0915" w:rsidRDefault="00B34B86" w:rsidP="00B97B6B">
      <w:pPr>
        <w:numPr>
          <w:ilvl w:val="0"/>
          <w:numId w:val="28"/>
        </w:numPr>
        <w:spacing w:before="120"/>
        <w:jc w:val="both"/>
      </w:pPr>
      <w:r>
        <w:t xml:space="preserve">A </w:t>
      </w:r>
      <w:r w:rsidR="00B97B6B">
        <w:t>2021-e</w:t>
      </w:r>
      <w:r w:rsidR="006D0915">
        <w:t>s év</w:t>
      </w:r>
      <w:r w:rsidR="00B97B6B">
        <w:t xml:space="preserve"> első felében konferenciát, nyilvános közösségi rendezvényt nem tervezünk az évi rendes küldöttgűlés kivételével, amit a járványügyi intézkedések függvényében vagy személyes részvétellel, vagy szükség esetén levélszavazással fogunk lebonyolítani. </w:t>
      </w:r>
    </w:p>
    <w:p w:rsidR="006D0915" w:rsidRDefault="00B97B6B" w:rsidP="00CE42CF">
      <w:pPr>
        <w:numPr>
          <w:ilvl w:val="0"/>
          <w:numId w:val="28"/>
        </w:numPr>
        <w:spacing w:before="120"/>
        <w:jc w:val="both"/>
      </w:pPr>
      <w:r>
        <w:t xml:space="preserve">Tekintve, hogy az Egyház új tisztségviselőinek mandátuma ez évtől számított hat évre szól, kiemelt feladatunknak tartjuk a hivatalba lépett tisztségviselőkkel a jó együttműködés kialakítását. </w:t>
      </w:r>
    </w:p>
    <w:p w:rsidR="00CE0D63" w:rsidRDefault="00B97B6B" w:rsidP="000F6751">
      <w:pPr>
        <w:numPr>
          <w:ilvl w:val="0"/>
          <w:numId w:val="28"/>
        </w:numPr>
        <w:spacing w:before="120"/>
        <w:jc w:val="both"/>
      </w:pPr>
      <w:r>
        <w:t xml:space="preserve">Alapszabályunk módosításával célul tűzzük ki a területi szervezetek adminisztrációjának egyszerűsítését, továbbá az elnökség tekintetében az egyszemélyi ügyvezető elnökről a háromfős (elnök, alelnök és </w:t>
      </w:r>
      <w:r w:rsidR="00A2344C">
        <w:t>a Missziói és Presbiterképzési Bizottság elnöke</w:t>
      </w:r>
      <w:r>
        <w:t>) rendszerre áttérést</w:t>
      </w:r>
      <w:r w:rsidR="00314644">
        <w:t>. A bizo</w:t>
      </w:r>
      <w:r w:rsidR="00A2344C">
        <w:t>ttságok esetében összevonjuk a P</w:t>
      </w:r>
      <w:r w:rsidR="00314644">
        <w:t xml:space="preserve">resbiterképzési és a </w:t>
      </w:r>
      <w:r w:rsidR="00A2344C">
        <w:t>M</w:t>
      </w:r>
      <w:r w:rsidR="00314644">
        <w:t>issziói bizottságot</w:t>
      </w:r>
      <w:r w:rsidR="000F6751">
        <w:t>, mivel a két feladatkör erősen összefügg egymással</w:t>
      </w:r>
      <w:r w:rsidR="00314644">
        <w:t>.</w:t>
      </w:r>
      <w:r w:rsidR="000F6751">
        <w:t xml:space="preserve"> Így a diakónia témaköre kikerül a bizottsági struktúrából, és közvetlenül az elnökséggel kapcsolatot tartó </w:t>
      </w:r>
      <w:r w:rsidR="00E865FA">
        <w:t xml:space="preserve">két tanácsadó fogja ellátni a feladatot. </w:t>
      </w:r>
    </w:p>
    <w:p w:rsidR="00314644" w:rsidRDefault="00314644" w:rsidP="00CE0D63">
      <w:pPr>
        <w:numPr>
          <w:ilvl w:val="0"/>
          <w:numId w:val="28"/>
        </w:numPr>
        <w:spacing w:before="120"/>
        <w:jc w:val="both"/>
      </w:pPr>
      <w:r>
        <w:t xml:space="preserve">Mozgósítani kívánjuk a gyülekezetek presbitériumait, hogy a pedagógusnap alkalmából vendégeljék meg a helybeli pedagógusokat, és ajándékozzák meg őket dr. Nagy Mihálynak </w:t>
      </w:r>
      <w:r w:rsidRPr="00314644">
        <w:rPr>
          <w:i/>
        </w:rPr>
        <w:t xml:space="preserve">A </w:t>
      </w:r>
      <w:r w:rsidR="00A2344C">
        <w:rPr>
          <w:i/>
        </w:rPr>
        <w:t>H</w:t>
      </w:r>
      <w:r w:rsidRPr="00314644">
        <w:rPr>
          <w:i/>
        </w:rPr>
        <w:t>it és</w:t>
      </w:r>
      <w:r w:rsidR="00A2344C">
        <w:rPr>
          <w:i/>
        </w:rPr>
        <w:t>a</w:t>
      </w:r>
      <w:r w:rsidRPr="00314644">
        <w:rPr>
          <w:i/>
        </w:rPr>
        <w:t xml:space="preserve"> </w:t>
      </w:r>
      <w:r w:rsidR="00A2344C">
        <w:rPr>
          <w:i/>
        </w:rPr>
        <w:t>T</w:t>
      </w:r>
      <w:r w:rsidRPr="00314644">
        <w:rPr>
          <w:i/>
        </w:rPr>
        <w:t xml:space="preserve">udomány határán </w:t>
      </w:r>
      <w:r>
        <w:t xml:space="preserve">című könyvével. </w:t>
      </w:r>
    </w:p>
    <w:p w:rsidR="00EA4B7F" w:rsidRDefault="00CF364B" w:rsidP="00CE0D63">
      <w:pPr>
        <w:numPr>
          <w:ilvl w:val="0"/>
          <w:numId w:val="28"/>
        </w:numPr>
        <w:spacing w:before="120"/>
        <w:jc w:val="both"/>
      </w:pPr>
      <w:r>
        <w:t>Hasonlóképpen bíztatjuk</w:t>
      </w:r>
      <w:r w:rsidR="00EA4B7F">
        <w:t xml:space="preserve"> a gyülekezetek presbitériumait, hogy június 20-án emlékezzenek meg csendesnap keretében a presbiteri vasárnapról.</w:t>
      </w:r>
    </w:p>
    <w:p w:rsidR="00314644" w:rsidRDefault="00314644" w:rsidP="00CE0D63">
      <w:pPr>
        <w:numPr>
          <w:ilvl w:val="0"/>
          <w:numId w:val="28"/>
        </w:numPr>
        <w:spacing w:before="120"/>
        <w:jc w:val="both"/>
      </w:pPr>
      <w:r>
        <w:t xml:space="preserve">Országos presbiteri konferenciát tervezünk szeptember </w:t>
      </w:r>
      <w:r w:rsidR="00A2344C">
        <w:t>4-7</w:t>
      </w:r>
      <w:r>
        <w:t xml:space="preserve"> között, a helyszín </w:t>
      </w:r>
      <w:r w:rsidR="00A2344C">
        <w:t>az Evangélikus konferencia telep Piliscsabán</w:t>
      </w:r>
      <w:r>
        <w:t>.</w:t>
      </w:r>
    </w:p>
    <w:p w:rsidR="00314644" w:rsidRDefault="00314644" w:rsidP="00CE0D63">
      <w:pPr>
        <w:numPr>
          <w:ilvl w:val="0"/>
          <w:numId w:val="28"/>
        </w:numPr>
        <w:spacing w:before="120"/>
        <w:jc w:val="both"/>
      </w:pPr>
      <w:r>
        <w:t>Október 8-9-én az Együttműködési Tanács tervezz konferenciát tartani Rimaszombaton.</w:t>
      </w:r>
    </w:p>
    <w:p w:rsidR="00314644" w:rsidRDefault="00314644" w:rsidP="00CE0D63">
      <w:pPr>
        <w:numPr>
          <w:ilvl w:val="0"/>
          <w:numId w:val="28"/>
        </w:numPr>
        <w:spacing w:before="120"/>
        <w:jc w:val="both"/>
      </w:pPr>
      <w:r>
        <w:t>November 5-6-án rendezzük az országos elnökségi tanácskozásunkat</w:t>
      </w:r>
      <w:r w:rsidR="00A2344C">
        <w:t xml:space="preserve"> szintén Piliscsabán</w:t>
      </w:r>
      <w:r>
        <w:t>.</w:t>
      </w:r>
    </w:p>
    <w:p w:rsidR="00F60201" w:rsidRDefault="00314644" w:rsidP="00EA4B7F">
      <w:pPr>
        <w:numPr>
          <w:ilvl w:val="0"/>
          <w:numId w:val="28"/>
        </w:numPr>
        <w:spacing w:before="120"/>
        <w:jc w:val="both"/>
      </w:pPr>
      <w:r>
        <w:t>A fiatal presbiterek felkutatása és aktíválása érdekében konferenciát tervezünk november 1</w:t>
      </w:r>
      <w:r w:rsidR="001F56D8">
        <w:t>9</w:t>
      </w:r>
      <w:r>
        <w:t>-</w:t>
      </w:r>
      <w:r w:rsidR="001F56D8">
        <w:t>2</w:t>
      </w:r>
      <w:r>
        <w:t>1 között Balatonszárszón.</w:t>
      </w:r>
      <w:r w:rsidR="00C16ACB">
        <w:t xml:space="preserve"> </w:t>
      </w:r>
    </w:p>
    <w:p w:rsidR="00EA4B7F" w:rsidRDefault="00EA4B7F" w:rsidP="00EA4B7F">
      <w:pPr>
        <w:numPr>
          <w:ilvl w:val="0"/>
          <w:numId w:val="28"/>
        </w:numPr>
        <w:spacing w:before="120"/>
        <w:jc w:val="both"/>
      </w:pPr>
      <w:r>
        <w:t>Év végén – az előző évek gyakorlatának meg</w:t>
      </w:r>
      <w:r w:rsidR="00A2344C">
        <w:t>f</w:t>
      </w:r>
      <w:r>
        <w:t xml:space="preserve">elelően köszönteni szeretnénk a parlamenti képviselőket levéllel és könyvajándékkal. </w:t>
      </w:r>
    </w:p>
    <w:p w:rsidR="00E865FA" w:rsidRDefault="00E865FA" w:rsidP="00796120">
      <w:pPr>
        <w:spacing w:before="120"/>
        <w:ind w:left="360"/>
        <w:jc w:val="both"/>
      </w:pPr>
      <w:r>
        <w:t>Megemlítjük még a tagdíj kérdését. Sajnálatosan rossz a tagságunk tagdíjfizetési hajlandósága.</w:t>
      </w:r>
      <w:r w:rsidR="00796120">
        <w:t xml:space="preserve"> </w:t>
      </w:r>
      <w:r w:rsidR="00796120">
        <w:t>Az alapszabály értelmében azon tagjaink, akik két éves (vagy azt meghaladó) hátráléka keletkezett, és azt ismételt felszólításra sem rendezte, annak tagságát meg kellett szüntetnünk. Így a</w:t>
      </w:r>
      <w:r w:rsidR="00796120">
        <w:t xml:space="preserve"> taglétszám felülvizsgálata után a 2019.</w:t>
      </w:r>
      <w:r w:rsidR="00796120">
        <w:t xml:space="preserve"> </w:t>
      </w:r>
      <w:r w:rsidR="00796120">
        <w:t>dec. 31.-ei 1277 fős nyilvántartott tagságunk 2020</w:t>
      </w:r>
      <w:r w:rsidR="00796120">
        <w:t>.</w:t>
      </w:r>
      <w:r w:rsidR="00796120">
        <w:t xml:space="preserve"> közepére 930 főre csökkent, amelyből</w:t>
      </w:r>
      <w:r w:rsidR="00796120">
        <w:t xml:space="preserve"> </w:t>
      </w:r>
      <w:r w:rsidR="00796120">
        <w:t xml:space="preserve">jelenleg 792 rendes, tagdíjfizetést „vállaló” tagot tartunk nyilván </w:t>
      </w:r>
      <w:r w:rsidR="00796120">
        <w:t xml:space="preserve">(a többiek kértékpártolótaggá átminősítésüket), </w:t>
      </w:r>
      <w:r w:rsidR="00796120">
        <w:t xml:space="preserve">és </w:t>
      </w:r>
      <w:r w:rsidR="00796120">
        <w:t xml:space="preserve">ebből is </w:t>
      </w:r>
      <w:r w:rsidR="00796120">
        <w:t>csak mintegy 400</w:t>
      </w:r>
      <w:r w:rsidR="00796120">
        <w:t xml:space="preserve"> </w:t>
      </w:r>
      <w:r w:rsidR="00796120">
        <w:t>tagunk fizette be a tagdíját.</w:t>
      </w:r>
      <w:r w:rsidR="00796120">
        <w:t xml:space="preserve"> </w:t>
      </w:r>
      <w:r w:rsidR="00796120">
        <w:t>Ugyanakkor köszönettel tartozunk azon 50-60 testvérünknek, akik a befolyt tagdíjat jóval</w:t>
      </w:r>
      <w:r w:rsidR="00796120">
        <w:t xml:space="preserve"> </w:t>
      </w:r>
      <w:r w:rsidR="00796120">
        <w:t xml:space="preserve">meghaladóan </w:t>
      </w:r>
      <w:r w:rsidR="00796120">
        <w:t>közel 2 MF</w:t>
      </w:r>
      <w:r w:rsidR="00796120">
        <w:t>t külön adománnyal járultak hozzá Szövetségünk</w:t>
      </w:r>
      <w:r w:rsidR="00796120">
        <w:t xml:space="preserve"> </w:t>
      </w:r>
      <w:r w:rsidR="00796120">
        <w:t>működéséhez.</w:t>
      </w:r>
      <w:r>
        <w:t xml:space="preserve"> </w:t>
      </w:r>
      <w:r w:rsidR="00796120">
        <w:br/>
        <w:t xml:space="preserve">A 2021-es évre </w:t>
      </w:r>
      <w:r w:rsidR="00A57AFB">
        <w:t xml:space="preserve">– kísérletként – 2.000 Ft-ra csökkentettük a tagdíjat, hogy megnézzük, vajon az összeg mértéke, vagy egyéb ok (pl. feldékenység, vagy az átutalással járó adminisztráció, stb.) akadályozza tagságunk jelentős hányadát a tagdíj rendezésében. </w:t>
      </w:r>
    </w:p>
    <w:p w:rsidR="00CF364B" w:rsidRPr="00EA4B7F" w:rsidRDefault="00CF364B" w:rsidP="00796120">
      <w:pPr>
        <w:spacing w:before="120"/>
        <w:ind w:left="360"/>
        <w:jc w:val="both"/>
      </w:pPr>
      <w:r>
        <w:t xml:space="preserve">Az új Szervezeti és működési szabályzat értelmében az elnökség egyhavonta, az elnökségi tanácskozó testület pedig negyedévenként tart megbeszélést. Ezek időpontját a küldöttgyűlést követően határozzuk meg. </w:t>
      </w:r>
      <w:bookmarkStart w:id="0" w:name="_GoBack"/>
      <w:bookmarkEnd w:id="0"/>
    </w:p>
    <w:sectPr w:rsidR="00CF364B" w:rsidRPr="00EA4B7F" w:rsidSect="00576FF4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2C1" w:rsidRDefault="00EA62C1">
      <w:r>
        <w:separator/>
      </w:r>
    </w:p>
  </w:endnote>
  <w:endnote w:type="continuationSeparator" w:id="0">
    <w:p w:rsidR="00EA62C1" w:rsidRDefault="00EA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34" w:rsidRDefault="00490134" w:rsidP="00EA138E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90134" w:rsidRDefault="0049013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34" w:rsidRDefault="00490134" w:rsidP="00EA138E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A62C1">
      <w:rPr>
        <w:rStyle w:val="Oldalszm"/>
        <w:noProof/>
      </w:rPr>
      <w:t>1</w:t>
    </w:r>
    <w:r>
      <w:rPr>
        <w:rStyle w:val="Oldalszm"/>
      </w:rPr>
      <w:fldChar w:fldCharType="end"/>
    </w:r>
  </w:p>
  <w:p w:rsidR="00490134" w:rsidRDefault="0049013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2C1" w:rsidRDefault="00EA62C1">
      <w:r>
        <w:separator/>
      </w:r>
    </w:p>
  </w:footnote>
  <w:footnote w:type="continuationSeparator" w:id="0">
    <w:p w:rsidR="00EA62C1" w:rsidRDefault="00EA6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6D64"/>
    <w:multiLevelType w:val="multilevel"/>
    <w:tmpl w:val="FFD4348A"/>
    <w:lvl w:ilvl="0">
      <w:start w:val="1"/>
      <w:numFmt w:val="lowerLetter"/>
      <w:lvlText w:val="%1)"/>
      <w:lvlJc w:val="left"/>
      <w:pPr>
        <w:tabs>
          <w:tab w:val="num" w:pos="700"/>
        </w:tabs>
        <w:ind w:left="75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140F17"/>
    <w:multiLevelType w:val="multilevel"/>
    <w:tmpl w:val="6DD4BCE8"/>
    <w:lvl w:ilvl="0">
      <w:start w:val="1"/>
      <w:numFmt w:val="bullet"/>
      <w:lvlText w:val=""/>
      <w:lvlJc w:val="left"/>
      <w:pPr>
        <w:tabs>
          <w:tab w:val="num" w:pos="1191"/>
        </w:tabs>
        <w:ind w:left="1247" w:hanging="2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>
    <w:nsid w:val="099B3120"/>
    <w:multiLevelType w:val="multilevel"/>
    <w:tmpl w:val="D16E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74312E"/>
    <w:multiLevelType w:val="hybridMultilevel"/>
    <w:tmpl w:val="ECCCCEF8"/>
    <w:lvl w:ilvl="0" w:tplc="F9A82C22">
      <w:start w:val="1"/>
      <w:numFmt w:val="lowerLetter"/>
      <w:lvlText w:val="%1)"/>
      <w:lvlJc w:val="left"/>
      <w:pPr>
        <w:tabs>
          <w:tab w:val="num" w:pos="700"/>
        </w:tabs>
        <w:ind w:left="75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6A6E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</w:rPr>
    </w:lvl>
    <w:lvl w:ilvl="2" w:tplc="E50CB2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AD4655"/>
    <w:multiLevelType w:val="hybridMultilevel"/>
    <w:tmpl w:val="BDA63414"/>
    <w:lvl w:ilvl="0" w:tplc="040E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">
    <w:nsid w:val="1DB4367F"/>
    <w:multiLevelType w:val="hybridMultilevel"/>
    <w:tmpl w:val="BF780DDE"/>
    <w:lvl w:ilvl="0" w:tplc="DC2C2CFA">
      <w:start w:val="1"/>
      <w:numFmt w:val="lowerLetter"/>
      <w:lvlText w:val="%1)"/>
      <w:lvlJc w:val="left"/>
      <w:pPr>
        <w:tabs>
          <w:tab w:val="num" w:pos="1191"/>
        </w:tabs>
        <w:ind w:left="1248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6">
    <w:nsid w:val="216C645A"/>
    <w:multiLevelType w:val="hybridMultilevel"/>
    <w:tmpl w:val="160AF2FE"/>
    <w:lvl w:ilvl="0" w:tplc="040E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7">
    <w:nsid w:val="26A42847"/>
    <w:multiLevelType w:val="hybridMultilevel"/>
    <w:tmpl w:val="B2A63438"/>
    <w:lvl w:ilvl="0" w:tplc="040E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8">
    <w:nsid w:val="2A5E1FF1"/>
    <w:multiLevelType w:val="multilevel"/>
    <w:tmpl w:val="FFD4348A"/>
    <w:lvl w:ilvl="0">
      <w:start w:val="1"/>
      <w:numFmt w:val="lowerLetter"/>
      <w:lvlText w:val="%1)"/>
      <w:lvlJc w:val="left"/>
      <w:pPr>
        <w:tabs>
          <w:tab w:val="num" w:pos="700"/>
        </w:tabs>
        <w:ind w:left="75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C808CF"/>
    <w:multiLevelType w:val="hybridMultilevel"/>
    <w:tmpl w:val="7464C4E6"/>
    <w:lvl w:ilvl="0" w:tplc="708AC614">
      <w:start w:val="1"/>
      <w:numFmt w:val="decimal"/>
      <w:lvlText w:val="%1."/>
      <w:lvlJc w:val="left"/>
      <w:pPr>
        <w:tabs>
          <w:tab w:val="num" w:pos="830"/>
        </w:tabs>
        <w:ind w:left="83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10">
    <w:nsid w:val="2E9F45A5"/>
    <w:multiLevelType w:val="hybridMultilevel"/>
    <w:tmpl w:val="8EB6547E"/>
    <w:lvl w:ilvl="0" w:tplc="869A61C2">
      <w:start w:val="1"/>
      <w:numFmt w:val="lowerLetter"/>
      <w:lvlText w:val="%1)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1832EF9"/>
    <w:multiLevelType w:val="hybridMultilevel"/>
    <w:tmpl w:val="953A4F3A"/>
    <w:lvl w:ilvl="0" w:tplc="040E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4BB29A0"/>
    <w:multiLevelType w:val="hybridMultilevel"/>
    <w:tmpl w:val="409E6B50"/>
    <w:lvl w:ilvl="0" w:tplc="F9A82C22">
      <w:start w:val="1"/>
      <w:numFmt w:val="lowerLetter"/>
      <w:lvlText w:val="%1)"/>
      <w:lvlJc w:val="left"/>
      <w:pPr>
        <w:tabs>
          <w:tab w:val="num" w:pos="1097"/>
        </w:tabs>
        <w:ind w:left="11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3">
    <w:nsid w:val="35A11E73"/>
    <w:multiLevelType w:val="multilevel"/>
    <w:tmpl w:val="8EB6547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8E1824"/>
    <w:multiLevelType w:val="multilevel"/>
    <w:tmpl w:val="0BA4E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8596CD9"/>
    <w:multiLevelType w:val="hybridMultilevel"/>
    <w:tmpl w:val="2DC099AE"/>
    <w:lvl w:ilvl="0" w:tplc="040E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3B9B6804"/>
    <w:multiLevelType w:val="hybridMultilevel"/>
    <w:tmpl w:val="4C84B924"/>
    <w:lvl w:ilvl="0" w:tplc="F9A82C22">
      <w:start w:val="1"/>
      <w:numFmt w:val="lowerLetter"/>
      <w:lvlText w:val="%1)"/>
      <w:lvlJc w:val="left"/>
      <w:pPr>
        <w:tabs>
          <w:tab w:val="num" w:pos="700"/>
        </w:tabs>
        <w:ind w:left="75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 w:tplc="E50CB2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D5D6C86"/>
    <w:multiLevelType w:val="hybridMultilevel"/>
    <w:tmpl w:val="34A4D3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EC3563"/>
    <w:multiLevelType w:val="multilevel"/>
    <w:tmpl w:val="BF780DDE"/>
    <w:lvl w:ilvl="0">
      <w:start w:val="1"/>
      <w:numFmt w:val="lowerLetter"/>
      <w:lvlText w:val="%1)"/>
      <w:lvlJc w:val="left"/>
      <w:pPr>
        <w:tabs>
          <w:tab w:val="num" w:pos="1191"/>
        </w:tabs>
        <w:ind w:left="1248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">
    <w:nsid w:val="425203D8"/>
    <w:multiLevelType w:val="hybridMultilevel"/>
    <w:tmpl w:val="6DD4BCE8"/>
    <w:lvl w:ilvl="0" w:tplc="48707494">
      <w:start w:val="1"/>
      <w:numFmt w:val="bullet"/>
      <w:lvlText w:val=""/>
      <w:lvlJc w:val="left"/>
      <w:pPr>
        <w:tabs>
          <w:tab w:val="num" w:pos="1191"/>
        </w:tabs>
        <w:ind w:left="1247" w:hanging="226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0">
    <w:nsid w:val="4C6E575C"/>
    <w:multiLevelType w:val="multilevel"/>
    <w:tmpl w:val="BA5A93AE"/>
    <w:lvl w:ilvl="0">
      <w:start w:val="1"/>
      <w:numFmt w:val="lowerLetter"/>
      <w:lvlText w:val="%1)"/>
      <w:lvlJc w:val="left"/>
      <w:pPr>
        <w:tabs>
          <w:tab w:val="num" w:pos="1191"/>
        </w:tabs>
        <w:ind w:left="1248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20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292EA2"/>
    <w:multiLevelType w:val="hybridMultilevel"/>
    <w:tmpl w:val="8EA4AE00"/>
    <w:lvl w:ilvl="0" w:tplc="D51AFA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06A41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DF4812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D1A3CC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51A4E3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31422F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A4C977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95CDBD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A26C56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563C15"/>
    <w:multiLevelType w:val="hybridMultilevel"/>
    <w:tmpl w:val="4A10B1EA"/>
    <w:lvl w:ilvl="0" w:tplc="A650C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D12800"/>
    <w:multiLevelType w:val="hybridMultilevel"/>
    <w:tmpl w:val="75DC01CA"/>
    <w:lvl w:ilvl="0" w:tplc="DDD85408">
      <w:start w:val="1"/>
      <w:numFmt w:val="bullet"/>
      <w:lvlText w:val=""/>
      <w:lvlJc w:val="left"/>
      <w:pPr>
        <w:tabs>
          <w:tab w:val="num" w:pos="964"/>
        </w:tabs>
        <w:ind w:left="964" w:hanging="227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4">
    <w:nsid w:val="584A625E"/>
    <w:multiLevelType w:val="hybridMultilevel"/>
    <w:tmpl w:val="0B229312"/>
    <w:lvl w:ilvl="0" w:tplc="F9A82C22">
      <w:start w:val="1"/>
      <w:numFmt w:val="lowerLetter"/>
      <w:lvlText w:val="%1)"/>
      <w:lvlJc w:val="left"/>
      <w:pPr>
        <w:tabs>
          <w:tab w:val="num" w:pos="700"/>
        </w:tabs>
        <w:ind w:left="75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52552A"/>
    <w:multiLevelType w:val="hybridMultilevel"/>
    <w:tmpl w:val="8516326A"/>
    <w:lvl w:ilvl="0" w:tplc="124AEAB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3537C8"/>
    <w:multiLevelType w:val="hybridMultilevel"/>
    <w:tmpl w:val="EDA6A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05662"/>
    <w:multiLevelType w:val="hybridMultilevel"/>
    <w:tmpl w:val="3D1EF1CA"/>
    <w:lvl w:ilvl="0" w:tplc="58A42236">
      <w:start w:val="1"/>
      <w:numFmt w:val="decimal"/>
      <w:lvlText w:val="%1/2012.Eln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DD85408">
      <w:start w:val="1"/>
      <w:numFmt w:val="bullet"/>
      <w:lvlText w:val=""/>
      <w:lvlJc w:val="left"/>
      <w:pPr>
        <w:tabs>
          <w:tab w:val="num" w:pos="947"/>
        </w:tabs>
        <w:ind w:left="947" w:hanging="227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0BE21D7"/>
    <w:multiLevelType w:val="hybridMultilevel"/>
    <w:tmpl w:val="F8102732"/>
    <w:lvl w:ilvl="0" w:tplc="C79C29D2">
      <w:start w:val="1"/>
      <w:numFmt w:val="decimal"/>
      <w:lvlText w:val="%1/2012.Eln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E0019">
      <w:start w:val="1"/>
      <w:numFmt w:val="lowerLetter"/>
      <w:lvlText w:val="%2."/>
      <w:lvlJc w:val="left"/>
      <w:pPr>
        <w:tabs>
          <w:tab w:val="num" w:pos="987"/>
        </w:tabs>
        <w:ind w:left="987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707"/>
        </w:tabs>
        <w:ind w:left="1707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427"/>
        </w:tabs>
        <w:ind w:left="2427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147"/>
        </w:tabs>
        <w:ind w:left="3147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867"/>
        </w:tabs>
        <w:ind w:left="3867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587"/>
        </w:tabs>
        <w:ind w:left="4587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307"/>
        </w:tabs>
        <w:ind w:left="5307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027"/>
        </w:tabs>
        <w:ind w:left="6027" w:hanging="180"/>
      </w:pPr>
      <w:rPr>
        <w:rFonts w:cs="Times New Roman"/>
      </w:rPr>
    </w:lvl>
  </w:abstractNum>
  <w:abstractNum w:abstractNumId="29">
    <w:nsid w:val="612179CD"/>
    <w:multiLevelType w:val="hybridMultilevel"/>
    <w:tmpl w:val="E61C52A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3853645"/>
    <w:multiLevelType w:val="hybridMultilevel"/>
    <w:tmpl w:val="BA5A93AE"/>
    <w:lvl w:ilvl="0" w:tplc="DC2C2CFA">
      <w:start w:val="1"/>
      <w:numFmt w:val="lowerLetter"/>
      <w:lvlText w:val="%1)"/>
      <w:lvlJc w:val="left"/>
      <w:pPr>
        <w:tabs>
          <w:tab w:val="num" w:pos="1191"/>
        </w:tabs>
        <w:ind w:left="1248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DC2C2CFA">
      <w:start w:val="1"/>
      <w:numFmt w:val="lowerLetter"/>
      <w:lvlText w:val="%2)"/>
      <w:lvlJc w:val="left"/>
      <w:pPr>
        <w:tabs>
          <w:tab w:val="num" w:pos="1420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0E45CD"/>
    <w:multiLevelType w:val="hybridMultilevel"/>
    <w:tmpl w:val="FA682926"/>
    <w:lvl w:ilvl="0" w:tplc="F9A82C22">
      <w:start w:val="1"/>
      <w:numFmt w:val="lowerLetter"/>
      <w:lvlText w:val="%1)"/>
      <w:lvlJc w:val="left"/>
      <w:pPr>
        <w:tabs>
          <w:tab w:val="num" w:pos="700"/>
        </w:tabs>
        <w:ind w:left="75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6717BB"/>
    <w:multiLevelType w:val="hybridMultilevel"/>
    <w:tmpl w:val="0AF01A90"/>
    <w:lvl w:ilvl="0" w:tplc="040E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33">
    <w:nsid w:val="67CC4849"/>
    <w:multiLevelType w:val="multilevel"/>
    <w:tmpl w:val="3D1EF1CA"/>
    <w:lvl w:ilvl="0">
      <w:start w:val="1"/>
      <w:numFmt w:val="decimal"/>
      <w:lvlText w:val="%1/2012.Eln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947"/>
        </w:tabs>
        <w:ind w:left="947" w:hanging="22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850031A"/>
    <w:multiLevelType w:val="multilevel"/>
    <w:tmpl w:val="CED8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6.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7D2FAD"/>
    <w:multiLevelType w:val="hybridMultilevel"/>
    <w:tmpl w:val="D414A0FC"/>
    <w:lvl w:ilvl="0" w:tplc="6840E8C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20689F"/>
    <w:multiLevelType w:val="multilevel"/>
    <w:tmpl w:val="7344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5"/>
  </w:num>
  <w:num w:numId="3">
    <w:abstractNumId w:val="25"/>
  </w:num>
  <w:num w:numId="4">
    <w:abstractNumId w:val="19"/>
  </w:num>
  <w:num w:numId="5">
    <w:abstractNumId w:val="1"/>
  </w:num>
  <w:num w:numId="6">
    <w:abstractNumId w:val="7"/>
  </w:num>
  <w:num w:numId="7">
    <w:abstractNumId w:val="23"/>
  </w:num>
  <w:num w:numId="8">
    <w:abstractNumId w:val="27"/>
  </w:num>
  <w:num w:numId="9">
    <w:abstractNumId w:val="34"/>
  </w:num>
  <w:num w:numId="10">
    <w:abstractNumId w:val="36"/>
  </w:num>
  <w:num w:numId="11">
    <w:abstractNumId w:val="33"/>
  </w:num>
  <w:num w:numId="12">
    <w:abstractNumId w:val="28"/>
  </w:num>
  <w:num w:numId="13">
    <w:abstractNumId w:val="32"/>
  </w:num>
  <w:num w:numId="14">
    <w:abstractNumId w:val="9"/>
  </w:num>
  <w:num w:numId="15">
    <w:abstractNumId w:val="6"/>
  </w:num>
  <w:num w:numId="16">
    <w:abstractNumId w:val="3"/>
  </w:num>
  <w:num w:numId="17">
    <w:abstractNumId w:val="2"/>
  </w:num>
  <w:num w:numId="18">
    <w:abstractNumId w:val="17"/>
  </w:num>
  <w:num w:numId="19">
    <w:abstractNumId w:val="8"/>
  </w:num>
  <w:num w:numId="20">
    <w:abstractNumId w:val="5"/>
  </w:num>
  <w:num w:numId="21">
    <w:abstractNumId w:val="10"/>
  </w:num>
  <w:num w:numId="22">
    <w:abstractNumId w:val="14"/>
  </w:num>
  <w:num w:numId="23">
    <w:abstractNumId w:val="20"/>
  </w:num>
  <w:num w:numId="24">
    <w:abstractNumId w:val="12"/>
  </w:num>
  <w:num w:numId="25">
    <w:abstractNumId w:val="13"/>
  </w:num>
  <w:num w:numId="26">
    <w:abstractNumId w:val="31"/>
  </w:num>
  <w:num w:numId="27">
    <w:abstractNumId w:val="18"/>
  </w:num>
  <w:num w:numId="28">
    <w:abstractNumId w:val="24"/>
  </w:num>
  <w:num w:numId="29">
    <w:abstractNumId w:val="0"/>
  </w:num>
  <w:num w:numId="30">
    <w:abstractNumId w:val="22"/>
  </w:num>
  <w:num w:numId="31">
    <w:abstractNumId w:val="21"/>
  </w:num>
  <w:num w:numId="32">
    <w:abstractNumId w:val="4"/>
  </w:num>
  <w:num w:numId="33">
    <w:abstractNumId w:val="29"/>
  </w:num>
  <w:num w:numId="34">
    <w:abstractNumId w:val="26"/>
  </w:num>
  <w:num w:numId="35">
    <w:abstractNumId w:val="15"/>
  </w:num>
  <w:num w:numId="36">
    <w:abstractNumId w:val="11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B5"/>
    <w:rsid w:val="00000930"/>
    <w:rsid w:val="0000340A"/>
    <w:rsid w:val="00004A4C"/>
    <w:rsid w:val="00012A82"/>
    <w:rsid w:val="000138E6"/>
    <w:rsid w:val="0001586B"/>
    <w:rsid w:val="00021951"/>
    <w:rsid w:val="00021A13"/>
    <w:rsid w:val="00023EA7"/>
    <w:rsid w:val="000246BF"/>
    <w:rsid w:val="00024888"/>
    <w:rsid w:val="000258D6"/>
    <w:rsid w:val="00025F8B"/>
    <w:rsid w:val="000275FA"/>
    <w:rsid w:val="00037E91"/>
    <w:rsid w:val="00037EC1"/>
    <w:rsid w:val="00040C86"/>
    <w:rsid w:val="00044A28"/>
    <w:rsid w:val="0004636B"/>
    <w:rsid w:val="0004734C"/>
    <w:rsid w:val="00047532"/>
    <w:rsid w:val="000505CF"/>
    <w:rsid w:val="000507C8"/>
    <w:rsid w:val="00056B3A"/>
    <w:rsid w:val="000631BA"/>
    <w:rsid w:val="00066190"/>
    <w:rsid w:val="000663CD"/>
    <w:rsid w:val="000665DC"/>
    <w:rsid w:val="00067E42"/>
    <w:rsid w:val="0007315B"/>
    <w:rsid w:val="00075B6C"/>
    <w:rsid w:val="0007715C"/>
    <w:rsid w:val="000810A3"/>
    <w:rsid w:val="000976ED"/>
    <w:rsid w:val="000979A0"/>
    <w:rsid w:val="000A1BAD"/>
    <w:rsid w:val="000B006A"/>
    <w:rsid w:val="000B400E"/>
    <w:rsid w:val="000C2117"/>
    <w:rsid w:val="000C2128"/>
    <w:rsid w:val="000C32A2"/>
    <w:rsid w:val="000C4A10"/>
    <w:rsid w:val="000C53D8"/>
    <w:rsid w:val="000C5694"/>
    <w:rsid w:val="000C718D"/>
    <w:rsid w:val="000C765E"/>
    <w:rsid w:val="000D02EB"/>
    <w:rsid w:val="000D1A4D"/>
    <w:rsid w:val="000D20E6"/>
    <w:rsid w:val="000D5D7C"/>
    <w:rsid w:val="000E2591"/>
    <w:rsid w:val="000E4611"/>
    <w:rsid w:val="000E4643"/>
    <w:rsid w:val="000E75AA"/>
    <w:rsid w:val="000F0372"/>
    <w:rsid w:val="000F0F51"/>
    <w:rsid w:val="000F2BAD"/>
    <w:rsid w:val="000F3E96"/>
    <w:rsid w:val="000F4F1D"/>
    <w:rsid w:val="000F558C"/>
    <w:rsid w:val="000F6751"/>
    <w:rsid w:val="000F7861"/>
    <w:rsid w:val="000F7DF1"/>
    <w:rsid w:val="00105A00"/>
    <w:rsid w:val="001101A0"/>
    <w:rsid w:val="0011037F"/>
    <w:rsid w:val="00112A6E"/>
    <w:rsid w:val="00112F0B"/>
    <w:rsid w:val="001178BB"/>
    <w:rsid w:val="0012119D"/>
    <w:rsid w:val="00125197"/>
    <w:rsid w:val="00127F8A"/>
    <w:rsid w:val="00130671"/>
    <w:rsid w:val="00131B5C"/>
    <w:rsid w:val="00132195"/>
    <w:rsid w:val="00136B0E"/>
    <w:rsid w:val="00136F45"/>
    <w:rsid w:val="00140540"/>
    <w:rsid w:val="001450E6"/>
    <w:rsid w:val="00145E70"/>
    <w:rsid w:val="00146F48"/>
    <w:rsid w:val="00147BFC"/>
    <w:rsid w:val="00152CD3"/>
    <w:rsid w:val="00153592"/>
    <w:rsid w:val="00155E92"/>
    <w:rsid w:val="0016198E"/>
    <w:rsid w:val="001676FA"/>
    <w:rsid w:val="00176076"/>
    <w:rsid w:val="001819C0"/>
    <w:rsid w:val="00185F03"/>
    <w:rsid w:val="001872A3"/>
    <w:rsid w:val="0019059C"/>
    <w:rsid w:val="00197267"/>
    <w:rsid w:val="0019730C"/>
    <w:rsid w:val="00197AA8"/>
    <w:rsid w:val="001A1707"/>
    <w:rsid w:val="001A5027"/>
    <w:rsid w:val="001A5553"/>
    <w:rsid w:val="001B05B4"/>
    <w:rsid w:val="001B179C"/>
    <w:rsid w:val="001B19F4"/>
    <w:rsid w:val="001B1E7C"/>
    <w:rsid w:val="001B69FA"/>
    <w:rsid w:val="001B7932"/>
    <w:rsid w:val="001C098B"/>
    <w:rsid w:val="001C4B6D"/>
    <w:rsid w:val="001C78DF"/>
    <w:rsid w:val="001D1A3E"/>
    <w:rsid w:val="001D1CDD"/>
    <w:rsid w:val="001D622C"/>
    <w:rsid w:val="001D6BDE"/>
    <w:rsid w:val="001D7CBC"/>
    <w:rsid w:val="001E20C6"/>
    <w:rsid w:val="001E35C0"/>
    <w:rsid w:val="001E4407"/>
    <w:rsid w:val="001E45F0"/>
    <w:rsid w:val="001E7726"/>
    <w:rsid w:val="001F1808"/>
    <w:rsid w:val="001F1CA7"/>
    <w:rsid w:val="001F2700"/>
    <w:rsid w:val="001F4663"/>
    <w:rsid w:val="001F4950"/>
    <w:rsid w:val="001F56D8"/>
    <w:rsid w:val="001F78DB"/>
    <w:rsid w:val="00202E15"/>
    <w:rsid w:val="0020443B"/>
    <w:rsid w:val="00204955"/>
    <w:rsid w:val="00212754"/>
    <w:rsid w:val="00217C66"/>
    <w:rsid w:val="00217E73"/>
    <w:rsid w:val="002248B8"/>
    <w:rsid w:val="0023153A"/>
    <w:rsid w:val="00233F95"/>
    <w:rsid w:val="00235C08"/>
    <w:rsid w:val="00241B92"/>
    <w:rsid w:val="00241D5A"/>
    <w:rsid w:val="002423E0"/>
    <w:rsid w:val="002453DB"/>
    <w:rsid w:val="00253325"/>
    <w:rsid w:val="00264E28"/>
    <w:rsid w:val="00266AB6"/>
    <w:rsid w:val="002764BF"/>
    <w:rsid w:val="00286678"/>
    <w:rsid w:val="00286B67"/>
    <w:rsid w:val="00292C6D"/>
    <w:rsid w:val="002958AE"/>
    <w:rsid w:val="00297F1D"/>
    <w:rsid w:val="002A1FEA"/>
    <w:rsid w:val="002A4929"/>
    <w:rsid w:val="002A534D"/>
    <w:rsid w:val="002A610F"/>
    <w:rsid w:val="002A79FB"/>
    <w:rsid w:val="002B198F"/>
    <w:rsid w:val="002B6567"/>
    <w:rsid w:val="002B6C89"/>
    <w:rsid w:val="002D6C65"/>
    <w:rsid w:val="002E2DD2"/>
    <w:rsid w:val="002E5683"/>
    <w:rsid w:val="002E594E"/>
    <w:rsid w:val="002F1C13"/>
    <w:rsid w:val="002F2614"/>
    <w:rsid w:val="002F3077"/>
    <w:rsid w:val="002F5669"/>
    <w:rsid w:val="002F5858"/>
    <w:rsid w:val="002F7309"/>
    <w:rsid w:val="002F77D0"/>
    <w:rsid w:val="00304DDB"/>
    <w:rsid w:val="003076EB"/>
    <w:rsid w:val="00314644"/>
    <w:rsid w:val="00322E63"/>
    <w:rsid w:val="00324645"/>
    <w:rsid w:val="00326C7F"/>
    <w:rsid w:val="00333CB0"/>
    <w:rsid w:val="00333EF9"/>
    <w:rsid w:val="00345431"/>
    <w:rsid w:val="00345647"/>
    <w:rsid w:val="0034575D"/>
    <w:rsid w:val="00346FFD"/>
    <w:rsid w:val="00350FBF"/>
    <w:rsid w:val="00352E24"/>
    <w:rsid w:val="00355F21"/>
    <w:rsid w:val="0035791F"/>
    <w:rsid w:val="00363B91"/>
    <w:rsid w:val="0036580F"/>
    <w:rsid w:val="00375145"/>
    <w:rsid w:val="003770D5"/>
    <w:rsid w:val="00377998"/>
    <w:rsid w:val="00377C08"/>
    <w:rsid w:val="00380608"/>
    <w:rsid w:val="0038170E"/>
    <w:rsid w:val="003837D3"/>
    <w:rsid w:val="00384648"/>
    <w:rsid w:val="003877D8"/>
    <w:rsid w:val="00390F14"/>
    <w:rsid w:val="00391030"/>
    <w:rsid w:val="003929AD"/>
    <w:rsid w:val="00394BA1"/>
    <w:rsid w:val="003961CA"/>
    <w:rsid w:val="003A1126"/>
    <w:rsid w:val="003A3110"/>
    <w:rsid w:val="003A3EEB"/>
    <w:rsid w:val="003A6C90"/>
    <w:rsid w:val="003B1A9F"/>
    <w:rsid w:val="003B1C05"/>
    <w:rsid w:val="003B2DB7"/>
    <w:rsid w:val="003B32AA"/>
    <w:rsid w:val="003B4F13"/>
    <w:rsid w:val="003B6831"/>
    <w:rsid w:val="003C0C6A"/>
    <w:rsid w:val="003C0F4F"/>
    <w:rsid w:val="003C2E5E"/>
    <w:rsid w:val="003C3D8E"/>
    <w:rsid w:val="003C5819"/>
    <w:rsid w:val="003C64D1"/>
    <w:rsid w:val="003D5B3A"/>
    <w:rsid w:val="003D6B86"/>
    <w:rsid w:val="003D7112"/>
    <w:rsid w:val="003D75B5"/>
    <w:rsid w:val="003E0868"/>
    <w:rsid w:val="003E13A0"/>
    <w:rsid w:val="003E47CC"/>
    <w:rsid w:val="003E4CBD"/>
    <w:rsid w:val="003E4DA8"/>
    <w:rsid w:val="003E5B36"/>
    <w:rsid w:val="003E61D1"/>
    <w:rsid w:val="003F2404"/>
    <w:rsid w:val="003F2766"/>
    <w:rsid w:val="003F35C2"/>
    <w:rsid w:val="003F7E03"/>
    <w:rsid w:val="004008BB"/>
    <w:rsid w:val="00400D6F"/>
    <w:rsid w:val="0040366F"/>
    <w:rsid w:val="004057BE"/>
    <w:rsid w:val="004122AD"/>
    <w:rsid w:val="0041648D"/>
    <w:rsid w:val="004212B5"/>
    <w:rsid w:val="00421987"/>
    <w:rsid w:val="00423D40"/>
    <w:rsid w:val="00424355"/>
    <w:rsid w:val="00430F43"/>
    <w:rsid w:val="004367C6"/>
    <w:rsid w:val="004371C7"/>
    <w:rsid w:val="004423BB"/>
    <w:rsid w:val="00443210"/>
    <w:rsid w:val="00455600"/>
    <w:rsid w:val="00456D29"/>
    <w:rsid w:val="00457A38"/>
    <w:rsid w:val="00461FB0"/>
    <w:rsid w:val="00462359"/>
    <w:rsid w:val="00463799"/>
    <w:rsid w:val="004657DC"/>
    <w:rsid w:val="004679F8"/>
    <w:rsid w:val="004679FD"/>
    <w:rsid w:val="00470AE9"/>
    <w:rsid w:val="00470C80"/>
    <w:rsid w:val="004766B7"/>
    <w:rsid w:val="00480088"/>
    <w:rsid w:val="004806E4"/>
    <w:rsid w:val="00480B1D"/>
    <w:rsid w:val="00481345"/>
    <w:rsid w:val="004818F6"/>
    <w:rsid w:val="00484F3F"/>
    <w:rsid w:val="00490134"/>
    <w:rsid w:val="00490FCB"/>
    <w:rsid w:val="00493660"/>
    <w:rsid w:val="00493CD3"/>
    <w:rsid w:val="0049431A"/>
    <w:rsid w:val="004966D7"/>
    <w:rsid w:val="004A0505"/>
    <w:rsid w:val="004A4A8D"/>
    <w:rsid w:val="004A6CA5"/>
    <w:rsid w:val="004B0734"/>
    <w:rsid w:val="004B0DC3"/>
    <w:rsid w:val="004B1A33"/>
    <w:rsid w:val="004B501E"/>
    <w:rsid w:val="004B5F64"/>
    <w:rsid w:val="004B74C8"/>
    <w:rsid w:val="004B78A4"/>
    <w:rsid w:val="004C0AB7"/>
    <w:rsid w:val="004C6088"/>
    <w:rsid w:val="004C646C"/>
    <w:rsid w:val="004D06EA"/>
    <w:rsid w:val="004D2607"/>
    <w:rsid w:val="004D2D88"/>
    <w:rsid w:val="004D4796"/>
    <w:rsid w:val="004D5BC5"/>
    <w:rsid w:val="004D7AA9"/>
    <w:rsid w:val="004E6239"/>
    <w:rsid w:val="004E636F"/>
    <w:rsid w:val="004E77A8"/>
    <w:rsid w:val="004F3A24"/>
    <w:rsid w:val="004F501C"/>
    <w:rsid w:val="005043E2"/>
    <w:rsid w:val="00504F17"/>
    <w:rsid w:val="005052B2"/>
    <w:rsid w:val="005055F4"/>
    <w:rsid w:val="005064EA"/>
    <w:rsid w:val="0050697F"/>
    <w:rsid w:val="00511C8B"/>
    <w:rsid w:val="00513205"/>
    <w:rsid w:val="00513CCD"/>
    <w:rsid w:val="005301E5"/>
    <w:rsid w:val="005343BB"/>
    <w:rsid w:val="00542CD4"/>
    <w:rsid w:val="0054387C"/>
    <w:rsid w:val="00545E5C"/>
    <w:rsid w:val="00546338"/>
    <w:rsid w:val="005473CF"/>
    <w:rsid w:val="00555628"/>
    <w:rsid w:val="00555BB9"/>
    <w:rsid w:val="00557EA1"/>
    <w:rsid w:val="00562B89"/>
    <w:rsid w:val="005663C5"/>
    <w:rsid w:val="00574AE8"/>
    <w:rsid w:val="00576FF4"/>
    <w:rsid w:val="00580A9B"/>
    <w:rsid w:val="005814A8"/>
    <w:rsid w:val="00584F66"/>
    <w:rsid w:val="0059396C"/>
    <w:rsid w:val="005939DB"/>
    <w:rsid w:val="00594DBA"/>
    <w:rsid w:val="00597278"/>
    <w:rsid w:val="005A2BD6"/>
    <w:rsid w:val="005A6028"/>
    <w:rsid w:val="005B419D"/>
    <w:rsid w:val="005B798B"/>
    <w:rsid w:val="005C0A7E"/>
    <w:rsid w:val="005C0DFC"/>
    <w:rsid w:val="005C4F96"/>
    <w:rsid w:val="005D0667"/>
    <w:rsid w:val="005D29F6"/>
    <w:rsid w:val="005D4885"/>
    <w:rsid w:val="005E07A4"/>
    <w:rsid w:val="005E1566"/>
    <w:rsid w:val="005E15B2"/>
    <w:rsid w:val="005E69F3"/>
    <w:rsid w:val="005E6C71"/>
    <w:rsid w:val="005F026C"/>
    <w:rsid w:val="005F43C8"/>
    <w:rsid w:val="005F480F"/>
    <w:rsid w:val="005F5E58"/>
    <w:rsid w:val="00601BC8"/>
    <w:rsid w:val="0060475E"/>
    <w:rsid w:val="00606F79"/>
    <w:rsid w:val="0061079B"/>
    <w:rsid w:val="0061202A"/>
    <w:rsid w:val="00612896"/>
    <w:rsid w:val="00613FEE"/>
    <w:rsid w:val="006167CA"/>
    <w:rsid w:val="00621AA2"/>
    <w:rsid w:val="006220F8"/>
    <w:rsid w:val="00625E5C"/>
    <w:rsid w:val="00630846"/>
    <w:rsid w:val="00630F74"/>
    <w:rsid w:val="006319ED"/>
    <w:rsid w:val="00635CEC"/>
    <w:rsid w:val="00636E8D"/>
    <w:rsid w:val="00643394"/>
    <w:rsid w:val="00645A0D"/>
    <w:rsid w:val="0064734D"/>
    <w:rsid w:val="00655ED1"/>
    <w:rsid w:val="006579E1"/>
    <w:rsid w:val="006604C7"/>
    <w:rsid w:val="006619F9"/>
    <w:rsid w:val="00663276"/>
    <w:rsid w:val="00665130"/>
    <w:rsid w:val="006724E3"/>
    <w:rsid w:val="00673964"/>
    <w:rsid w:val="00674EDA"/>
    <w:rsid w:val="006778BD"/>
    <w:rsid w:val="00681372"/>
    <w:rsid w:val="006817C9"/>
    <w:rsid w:val="00681B1B"/>
    <w:rsid w:val="00685DCA"/>
    <w:rsid w:val="0068660D"/>
    <w:rsid w:val="00691584"/>
    <w:rsid w:val="00692EFA"/>
    <w:rsid w:val="00693BFF"/>
    <w:rsid w:val="006957F2"/>
    <w:rsid w:val="00695C22"/>
    <w:rsid w:val="006A4B8D"/>
    <w:rsid w:val="006A5474"/>
    <w:rsid w:val="006A68FB"/>
    <w:rsid w:val="006B0BEE"/>
    <w:rsid w:val="006B2833"/>
    <w:rsid w:val="006B3382"/>
    <w:rsid w:val="006B368A"/>
    <w:rsid w:val="006B77A9"/>
    <w:rsid w:val="006B77FC"/>
    <w:rsid w:val="006C1EDD"/>
    <w:rsid w:val="006C522F"/>
    <w:rsid w:val="006C751C"/>
    <w:rsid w:val="006D0915"/>
    <w:rsid w:val="006D2789"/>
    <w:rsid w:val="006F3288"/>
    <w:rsid w:val="006F60EE"/>
    <w:rsid w:val="006F6C32"/>
    <w:rsid w:val="007058E8"/>
    <w:rsid w:val="00713A97"/>
    <w:rsid w:val="00715DEC"/>
    <w:rsid w:val="007161CA"/>
    <w:rsid w:val="00723206"/>
    <w:rsid w:val="00723A09"/>
    <w:rsid w:val="00724502"/>
    <w:rsid w:val="0072493A"/>
    <w:rsid w:val="00726352"/>
    <w:rsid w:val="0072670A"/>
    <w:rsid w:val="007403E1"/>
    <w:rsid w:val="007407CB"/>
    <w:rsid w:val="00745F62"/>
    <w:rsid w:val="00747D3F"/>
    <w:rsid w:val="00750ABB"/>
    <w:rsid w:val="00751246"/>
    <w:rsid w:val="00751CD1"/>
    <w:rsid w:val="007536FB"/>
    <w:rsid w:val="0075568D"/>
    <w:rsid w:val="0075589F"/>
    <w:rsid w:val="00755F1E"/>
    <w:rsid w:val="007573BA"/>
    <w:rsid w:val="00766F1E"/>
    <w:rsid w:val="00771B8C"/>
    <w:rsid w:val="00771C44"/>
    <w:rsid w:val="00772DF9"/>
    <w:rsid w:val="007735AC"/>
    <w:rsid w:val="00781DA8"/>
    <w:rsid w:val="00784D00"/>
    <w:rsid w:val="007864C3"/>
    <w:rsid w:val="007900AB"/>
    <w:rsid w:val="00790CF5"/>
    <w:rsid w:val="00791FBC"/>
    <w:rsid w:val="0079407A"/>
    <w:rsid w:val="007944CA"/>
    <w:rsid w:val="0079490F"/>
    <w:rsid w:val="00796120"/>
    <w:rsid w:val="007A0414"/>
    <w:rsid w:val="007A3A09"/>
    <w:rsid w:val="007A3BAC"/>
    <w:rsid w:val="007A6801"/>
    <w:rsid w:val="007B35B1"/>
    <w:rsid w:val="007B5F06"/>
    <w:rsid w:val="007B609D"/>
    <w:rsid w:val="007B671B"/>
    <w:rsid w:val="007C25E7"/>
    <w:rsid w:val="007C4282"/>
    <w:rsid w:val="007C50A2"/>
    <w:rsid w:val="007C5E6B"/>
    <w:rsid w:val="007C613B"/>
    <w:rsid w:val="007C6FB0"/>
    <w:rsid w:val="007C723A"/>
    <w:rsid w:val="007D25FE"/>
    <w:rsid w:val="007D3847"/>
    <w:rsid w:val="007E38B0"/>
    <w:rsid w:val="007E6310"/>
    <w:rsid w:val="007F12AB"/>
    <w:rsid w:val="007F2699"/>
    <w:rsid w:val="007F3C72"/>
    <w:rsid w:val="0080209E"/>
    <w:rsid w:val="0080374E"/>
    <w:rsid w:val="0080772D"/>
    <w:rsid w:val="00817807"/>
    <w:rsid w:val="00831D92"/>
    <w:rsid w:val="00834001"/>
    <w:rsid w:val="00835ABD"/>
    <w:rsid w:val="00843762"/>
    <w:rsid w:val="00845333"/>
    <w:rsid w:val="008467FC"/>
    <w:rsid w:val="0084719E"/>
    <w:rsid w:val="00850541"/>
    <w:rsid w:val="00852AD5"/>
    <w:rsid w:val="00852FC8"/>
    <w:rsid w:val="00857FA5"/>
    <w:rsid w:val="00860694"/>
    <w:rsid w:val="0086408F"/>
    <w:rsid w:val="008643C8"/>
    <w:rsid w:val="008655EF"/>
    <w:rsid w:val="008661FD"/>
    <w:rsid w:val="0086647E"/>
    <w:rsid w:val="00866612"/>
    <w:rsid w:val="008719AD"/>
    <w:rsid w:val="008719B2"/>
    <w:rsid w:val="00872FD4"/>
    <w:rsid w:val="00875B10"/>
    <w:rsid w:val="00876BB4"/>
    <w:rsid w:val="008771F8"/>
    <w:rsid w:val="00880E6B"/>
    <w:rsid w:val="00884D58"/>
    <w:rsid w:val="00885443"/>
    <w:rsid w:val="00893DD2"/>
    <w:rsid w:val="008A1C81"/>
    <w:rsid w:val="008A2095"/>
    <w:rsid w:val="008A77C4"/>
    <w:rsid w:val="008B01B6"/>
    <w:rsid w:val="008B0324"/>
    <w:rsid w:val="008B12C8"/>
    <w:rsid w:val="008B245F"/>
    <w:rsid w:val="008B32C6"/>
    <w:rsid w:val="008B5D50"/>
    <w:rsid w:val="008B775C"/>
    <w:rsid w:val="008C1014"/>
    <w:rsid w:val="008C12D5"/>
    <w:rsid w:val="008C3C1B"/>
    <w:rsid w:val="008C4334"/>
    <w:rsid w:val="008C4CE5"/>
    <w:rsid w:val="008C4E3D"/>
    <w:rsid w:val="008C671E"/>
    <w:rsid w:val="008D34BC"/>
    <w:rsid w:val="008D372B"/>
    <w:rsid w:val="008E28A8"/>
    <w:rsid w:val="008E4B57"/>
    <w:rsid w:val="008E6A82"/>
    <w:rsid w:val="008F13DE"/>
    <w:rsid w:val="008F1A8A"/>
    <w:rsid w:val="008F40EA"/>
    <w:rsid w:val="008F4BC9"/>
    <w:rsid w:val="008F5960"/>
    <w:rsid w:val="008F6488"/>
    <w:rsid w:val="008F6CCC"/>
    <w:rsid w:val="00901792"/>
    <w:rsid w:val="00901BD6"/>
    <w:rsid w:val="0090224A"/>
    <w:rsid w:val="00904E82"/>
    <w:rsid w:val="009111F4"/>
    <w:rsid w:val="00911DA8"/>
    <w:rsid w:val="00913516"/>
    <w:rsid w:val="009153EC"/>
    <w:rsid w:val="0091763C"/>
    <w:rsid w:val="00920E4D"/>
    <w:rsid w:val="00921F2E"/>
    <w:rsid w:val="009244D2"/>
    <w:rsid w:val="0092748A"/>
    <w:rsid w:val="009339E2"/>
    <w:rsid w:val="0093569E"/>
    <w:rsid w:val="00936B29"/>
    <w:rsid w:val="00936F01"/>
    <w:rsid w:val="00937792"/>
    <w:rsid w:val="00937DE3"/>
    <w:rsid w:val="009406F7"/>
    <w:rsid w:val="009427B5"/>
    <w:rsid w:val="009455C8"/>
    <w:rsid w:val="00945F01"/>
    <w:rsid w:val="00946871"/>
    <w:rsid w:val="009470D3"/>
    <w:rsid w:val="009475F5"/>
    <w:rsid w:val="00947A72"/>
    <w:rsid w:val="009506DF"/>
    <w:rsid w:val="00952002"/>
    <w:rsid w:val="009556B4"/>
    <w:rsid w:val="00961681"/>
    <w:rsid w:val="009617B9"/>
    <w:rsid w:val="0096295E"/>
    <w:rsid w:val="00962C77"/>
    <w:rsid w:val="00964CF5"/>
    <w:rsid w:val="00964EEB"/>
    <w:rsid w:val="009679E1"/>
    <w:rsid w:val="0097385C"/>
    <w:rsid w:val="00974887"/>
    <w:rsid w:val="00975CAA"/>
    <w:rsid w:val="00984016"/>
    <w:rsid w:val="00985B20"/>
    <w:rsid w:val="0098773D"/>
    <w:rsid w:val="009912B3"/>
    <w:rsid w:val="00993141"/>
    <w:rsid w:val="00994105"/>
    <w:rsid w:val="00994711"/>
    <w:rsid w:val="00995891"/>
    <w:rsid w:val="009A1DA0"/>
    <w:rsid w:val="009A4156"/>
    <w:rsid w:val="009A5221"/>
    <w:rsid w:val="009A56CE"/>
    <w:rsid w:val="009A646B"/>
    <w:rsid w:val="009A6EDC"/>
    <w:rsid w:val="009B3C28"/>
    <w:rsid w:val="009B6659"/>
    <w:rsid w:val="009B7375"/>
    <w:rsid w:val="009C0CDA"/>
    <w:rsid w:val="009C1923"/>
    <w:rsid w:val="009D1A92"/>
    <w:rsid w:val="009D27E5"/>
    <w:rsid w:val="009D3D8D"/>
    <w:rsid w:val="009D47FD"/>
    <w:rsid w:val="009D6EE5"/>
    <w:rsid w:val="009D7626"/>
    <w:rsid w:val="009E06E8"/>
    <w:rsid w:val="009E348A"/>
    <w:rsid w:val="009F7F47"/>
    <w:rsid w:val="00A00B20"/>
    <w:rsid w:val="00A06DCC"/>
    <w:rsid w:val="00A10FBA"/>
    <w:rsid w:val="00A1178B"/>
    <w:rsid w:val="00A11D21"/>
    <w:rsid w:val="00A132D3"/>
    <w:rsid w:val="00A1692D"/>
    <w:rsid w:val="00A22730"/>
    <w:rsid w:val="00A2344C"/>
    <w:rsid w:val="00A24F2E"/>
    <w:rsid w:val="00A27FA6"/>
    <w:rsid w:val="00A32C9A"/>
    <w:rsid w:val="00A33148"/>
    <w:rsid w:val="00A45A48"/>
    <w:rsid w:val="00A52377"/>
    <w:rsid w:val="00A52A69"/>
    <w:rsid w:val="00A54DE6"/>
    <w:rsid w:val="00A55934"/>
    <w:rsid w:val="00A57AFB"/>
    <w:rsid w:val="00A60B8F"/>
    <w:rsid w:val="00A61DDE"/>
    <w:rsid w:val="00A64B22"/>
    <w:rsid w:val="00A706F7"/>
    <w:rsid w:val="00A738FF"/>
    <w:rsid w:val="00A75A9D"/>
    <w:rsid w:val="00A81AD7"/>
    <w:rsid w:val="00A82DB4"/>
    <w:rsid w:val="00A8349C"/>
    <w:rsid w:val="00A83E15"/>
    <w:rsid w:val="00A85D75"/>
    <w:rsid w:val="00A86346"/>
    <w:rsid w:val="00A86422"/>
    <w:rsid w:val="00A91C18"/>
    <w:rsid w:val="00A96BC4"/>
    <w:rsid w:val="00A97D93"/>
    <w:rsid w:val="00AB3477"/>
    <w:rsid w:val="00AC234F"/>
    <w:rsid w:val="00AC29D4"/>
    <w:rsid w:val="00AC3143"/>
    <w:rsid w:val="00AC5A1A"/>
    <w:rsid w:val="00AC6659"/>
    <w:rsid w:val="00AC7463"/>
    <w:rsid w:val="00AD0720"/>
    <w:rsid w:val="00AD4D89"/>
    <w:rsid w:val="00AD4DEB"/>
    <w:rsid w:val="00AD6D23"/>
    <w:rsid w:val="00AD76BB"/>
    <w:rsid w:val="00AD7DAD"/>
    <w:rsid w:val="00AE1B9C"/>
    <w:rsid w:val="00AE5BFE"/>
    <w:rsid w:val="00AE77AD"/>
    <w:rsid w:val="00AE7E8C"/>
    <w:rsid w:val="00AF5935"/>
    <w:rsid w:val="00B014B6"/>
    <w:rsid w:val="00B0449D"/>
    <w:rsid w:val="00B1460C"/>
    <w:rsid w:val="00B14A27"/>
    <w:rsid w:val="00B14B9F"/>
    <w:rsid w:val="00B15067"/>
    <w:rsid w:val="00B15E4F"/>
    <w:rsid w:val="00B175BB"/>
    <w:rsid w:val="00B21160"/>
    <w:rsid w:val="00B239A3"/>
    <w:rsid w:val="00B241CF"/>
    <w:rsid w:val="00B327A3"/>
    <w:rsid w:val="00B3373F"/>
    <w:rsid w:val="00B34B86"/>
    <w:rsid w:val="00B372C3"/>
    <w:rsid w:val="00B416F9"/>
    <w:rsid w:val="00B42D21"/>
    <w:rsid w:val="00B44811"/>
    <w:rsid w:val="00B459D9"/>
    <w:rsid w:val="00B47827"/>
    <w:rsid w:val="00B503B6"/>
    <w:rsid w:val="00B507EF"/>
    <w:rsid w:val="00B51EA6"/>
    <w:rsid w:val="00B55344"/>
    <w:rsid w:val="00B5627A"/>
    <w:rsid w:val="00B6545D"/>
    <w:rsid w:val="00B65BA8"/>
    <w:rsid w:val="00B67CAF"/>
    <w:rsid w:val="00B7050B"/>
    <w:rsid w:val="00B714DC"/>
    <w:rsid w:val="00B723B7"/>
    <w:rsid w:val="00B73681"/>
    <w:rsid w:val="00B81809"/>
    <w:rsid w:val="00B82F89"/>
    <w:rsid w:val="00B84015"/>
    <w:rsid w:val="00B84692"/>
    <w:rsid w:val="00B87541"/>
    <w:rsid w:val="00B879E6"/>
    <w:rsid w:val="00B92EA3"/>
    <w:rsid w:val="00B947A4"/>
    <w:rsid w:val="00B94F0C"/>
    <w:rsid w:val="00B9711C"/>
    <w:rsid w:val="00B97B6B"/>
    <w:rsid w:val="00B97F80"/>
    <w:rsid w:val="00BA152A"/>
    <w:rsid w:val="00BA17B1"/>
    <w:rsid w:val="00BA1D32"/>
    <w:rsid w:val="00BA55F0"/>
    <w:rsid w:val="00BB3D33"/>
    <w:rsid w:val="00BB51E5"/>
    <w:rsid w:val="00BC0E5E"/>
    <w:rsid w:val="00BC17B5"/>
    <w:rsid w:val="00BC51CC"/>
    <w:rsid w:val="00BC620D"/>
    <w:rsid w:val="00BD005B"/>
    <w:rsid w:val="00BD5041"/>
    <w:rsid w:val="00BD73CD"/>
    <w:rsid w:val="00BE485B"/>
    <w:rsid w:val="00BE5FE2"/>
    <w:rsid w:val="00BF3562"/>
    <w:rsid w:val="00BF626B"/>
    <w:rsid w:val="00BF7107"/>
    <w:rsid w:val="00C00A09"/>
    <w:rsid w:val="00C07495"/>
    <w:rsid w:val="00C13058"/>
    <w:rsid w:val="00C1379E"/>
    <w:rsid w:val="00C14412"/>
    <w:rsid w:val="00C144F1"/>
    <w:rsid w:val="00C14E6B"/>
    <w:rsid w:val="00C153D3"/>
    <w:rsid w:val="00C15FA0"/>
    <w:rsid w:val="00C1674E"/>
    <w:rsid w:val="00C16ACB"/>
    <w:rsid w:val="00C205D4"/>
    <w:rsid w:val="00C21683"/>
    <w:rsid w:val="00C227F1"/>
    <w:rsid w:val="00C2375B"/>
    <w:rsid w:val="00C24B83"/>
    <w:rsid w:val="00C305FB"/>
    <w:rsid w:val="00C30BE4"/>
    <w:rsid w:val="00C32BAF"/>
    <w:rsid w:val="00C3369D"/>
    <w:rsid w:val="00C33780"/>
    <w:rsid w:val="00C41880"/>
    <w:rsid w:val="00C43B0E"/>
    <w:rsid w:val="00C44A47"/>
    <w:rsid w:val="00C45743"/>
    <w:rsid w:val="00C54FD9"/>
    <w:rsid w:val="00C5573A"/>
    <w:rsid w:val="00C646C4"/>
    <w:rsid w:val="00C64E4E"/>
    <w:rsid w:val="00C6559D"/>
    <w:rsid w:val="00C71018"/>
    <w:rsid w:val="00C73BBA"/>
    <w:rsid w:val="00C834E1"/>
    <w:rsid w:val="00C861B9"/>
    <w:rsid w:val="00C92858"/>
    <w:rsid w:val="00C93B61"/>
    <w:rsid w:val="00C93ED3"/>
    <w:rsid w:val="00CA7D88"/>
    <w:rsid w:val="00CB1E4A"/>
    <w:rsid w:val="00CB4EAF"/>
    <w:rsid w:val="00CB7C6E"/>
    <w:rsid w:val="00CC7D1D"/>
    <w:rsid w:val="00CD48B1"/>
    <w:rsid w:val="00CD5825"/>
    <w:rsid w:val="00CD6FB7"/>
    <w:rsid w:val="00CE0D63"/>
    <w:rsid w:val="00CE0EDC"/>
    <w:rsid w:val="00CE2BFC"/>
    <w:rsid w:val="00CE33F8"/>
    <w:rsid w:val="00CE42CF"/>
    <w:rsid w:val="00CF0C04"/>
    <w:rsid w:val="00CF364B"/>
    <w:rsid w:val="00CF556A"/>
    <w:rsid w:val="00CF69D9"/>
    <w:rsid w:val="00CF79E7"/>
    <w:rsid w:val="00CF7F5E"/>
    <w:rsid w:val="00D01B23"/>
    <w:rsid w:val="00D02580"/>
    <w:rsid w:val="00D1474E"/>
    <w:rsid w:val="00D162BD"/>
    <w:rsid w:val="00D170EA"/>
    <w:rsid w:val="00D17833"/>
    <w:rsid w:val="00D2181C"/>
    <w:rsid w:val="00D2239E"/>
    <w:rsid w:val="00D24F6E"/>
    <w:rsid w:val="00D271E6"/>
    <w:rsid w:val="00D3343E"/>
    <w:rsid w:val="00D351B2"/>
    <w:rsid w:val="00D40CE4"/>
    <w:rsid w:val="00D459FF"/>
    <w:rsid w:val="00D45E0E"/>
    <w:rsid w:val="00D45EBC"/>
    <w:rsid w:val="00D47519"/>
    <w:rsid w:val="00D47C61"/>
    <w:rsid w:val="00D50714"/>
    <w:rsid w:val="00D507EA"/>
    <w:rsid w:val="00D50B3B"/>
    <w:rsid w:val="00D5119A"/>
    <w:rsid w:val="00D51D0C"/>
    <w:rsid w:val="00D53029"/>
    <w:rsid w:val="00D5367F"/>
    <w:rsid w:val="00D54C00"/>
    <w:rsid w:val="00D567D3"/>
    <w:rsid w:val="00D5755A"/>
    <w:rsid w:val="00D63B60"/>
    <w:rsid w:val="00D6480A"/>
    <w:rsid w:val="00D6492A"/>
    <w:rsid w:val="00D65716"/>
    <w:rsid w:val="00D67E40"/>
    <w:rsid w:val="00D7063B"/>
    <w:rsid w:val="00D7076D"/>
    <w:rsid w:val="00D70B5B"/>
    <w:rsid w:val="00D715A4"/>
    <w:rsid w:val="00D7394A"/>
    <w:rsid w:val="00D77169"/>
    <w:rsid w:val="00D772A1"/>
    <w:rsid w:val="00D7736C"/>
    <w:rsid w:val="00D778C8"/>
    <w:rsid w:val="00D806FD"/>
    <w:rsid w:val="00D81E56"/>
    <w:rsid w:val="00D83FC5"/>
    <w:rsid w:val="00D8521F"/>
    <w:rsid w:val="00D87C53"/>
    <w:rsid w:val="00D9068E"/>
    <w:rsid w:val="00D92CA9"/>
    <w:rsid w:val="00D92CD8"/>
    <w:rsid w:val="00DA5E19"/>
    <w:rsid w:val="00DB34DB"/>
    <w:rsid w:val="00DB37B2"/>
    <w:rsid w:val="00DB45BA"/>
    <w:rsid w:val="00DC0A6F"/>
    <w:rsid w:val="00DC58F3"/>
    <w:rsid w:val="00DC6059"/>
    <w:rsid w:val="00DD2B93"/>
    <w:rsid w:val="00DD3CD5"/>
    <w:rsid w:val="00DD79F1"/>
    <w:rsid w:val="00DE493B"/>
    <w:rsid w:val="00DE7BE3"/>
    <w:rsid w:val="00DF0FC4"/>
    <w:rsid w:val="00DF2652"/>
    <w:rsid w:val="00DF45A4"/>
    <w:rsid w:val="00DF4B63"/>
    <w:rsid w:val="00E03D89"/>
    <w:rsid w:val="00E11F83"/>
    <w:rsid w:val="00E14B5B"/>
    <w:rsid w:val="00E30BC1"/>
    <w:rsid w:val="00E31A0B"/>
    <w:rsid w:val="00E31F52"/>
    <w:rsid w:val="00E330C1"/>
    <w:rsid w:val="00E35F21"/>
    <w:rsid w:val="00E46DB2"/>
    <w:rsid w:val="00E51CD8"/>
    <w:rsid w:val="00E54B76"/>
    <w:rsid w:val="00E600EA"/>
    <w:rsid w:val="00E63D68"/>
    <w:rsid w:val="00E641F3"/>
    <w:rsid w:val="00E65543"/>
    <w:rsid w:val="00E71E56"/>
    <w:rsid w:val="00E728D2"/>
    <w:rsid w:val="00E73E2B"/>
    <w:rsid w:val="00E7696F"/>
    <w:rsid w:val="00E77C6C"/>
    <w:rsid w:val="00E84BB6"/>
    <w:rsid w:val="00E865FA"/>
    <w:rsid w:val="00E902A3"/>
    <w:rsid w:val="00E907C4"/>
    <w:rsid w:val="00E920F6"/>
    <w:rsid w:val="00E92921"/>
    <w:rsid w:val="00E933DF"/>
    <w:rsid w:val="00E947D9"/>
    <w:rsid w:val="00E94948"/>
    <w:rsid w:val="00E969F3"/>
    <w:rsid w:val="00E97B9C"/>
    <w:rsid w:val="00EA0829"/>
    <w:rsid w:val="00EA138E"/>
    <w:rsid w:val="00EA3F22"/>
    <w:rsid w:val="00EA4B7F"/>
    <w:rsid w:val="00EA5EE2"/>
    <w:rsid w:val="00EA6267"/>
    <w:rsid w:val="00EA62C1"/>
    <w:rsid w:val="00EA7CCA"/>
    <w:rsid w:val="00EB03DD"/>
    <w:rsid w:val="00EB283F"/>
    <w:rsid w:val="00EB307D"/>
    <w:rsid w:val="00EB47F5"/>
    <w:rsid w:val="00EB4CAB"/>
    <w:rsid w:val="00EB5D72"/>
    <w:rsid w:val="00EB7B15"/>
    <w:rsid w:val="00EC6ACF"/>
    <w:rsid w:val="00EC7321"/>
    <w:rsid w:val="00EE0F72"/>
    <w:rsid w:val="00EE22A0"/>
    <w:rsid w:val="00EE433C"/>
    <w:rsid w:val="00EF756F"/>
    <w:rsid w:val="00EF7789"/>
    <w:rsid w:val="00F00A89"/>
    <w:rsid w:val="00F05B22"/>
    <w:rsid w:val="00F06485"/>
    <w:rsid w:val="00F06BF9"/>
    <w:rsid w:val="00F07D7A"/>
    <w:rsid w:val="00F1203B"/>
    <w:rsid w:val="00F20B28"/>
    <w:rsid w:val="00F21995"/>
    <w:rsid w:val="00F22344"/>
    <w:rsid w:val="00F27A84"/>
    <w:rsid w:val="00F333E5"/>
    <w:rsid w:val="00F33BB3"/>
    <w:rsid w:val="00F34AD1"/>
    <w:rsid w:val="00F37513"/>
    <w:rsid w:val="00F40A4E"/>
    <w:rsid w:val="00F40F05"/>
    <w:rsid w:val="00F4798D"/>
    <w:rsid w:val="00F50FE7"/>
    <w:rsid w:val="00F56EAC"/>
    <w:rsid w:val="00F57E19"/>
    <w:rsid w:val="00F60201"/>
    <w:rsid w:val="00F605A3"/>
    <w:rsid w:val="00F607FA"/>
    <w:rsid w:val="00F6091B"/>
    <w:rsid w:val="00F63213"/>
    <w:rsid w:val="00F64AEE"/>
    <w:rsid w:val="00F70AB1"/>
    <w:rsid w:val="00F74B51"/>
    <w:rsid w:val="00F74F43"/>
    <w:rsid w:val="00F762A0"/>
    <w:rsid w:val="00F81255"/>
    <w:rsid w:val="00F84A20"/>
    <w:rsid w:val="00F86FBE"/>
    <w:rsid w:val="00F87B43"/>
    <w:rsid w:val="00F9093F"/>
    <w:rsid w:val="00F9211E"/>
    <w:rsid w:val="00F9283C"/>
    <w:rsid w:val="00F92B54"/>
    <w:rsid w:val="00F9603B"/>
    <w:rsid w:val="00FA156C"/>
    <w:rsid w:val="00FA2794"/>
    <w:rsid w:val="00FA2974"/>
    <w:rsid w:val="00FA513C"/>
    <w:rsid w:val="00FA7305"/>
    <w:rsid w:val="00FB0819"/>
    <w:rsid w:val="00FB0C73"/>
    <w:rsid w:val="00FB1EE6"/>
    <w:rsid w:val="00FB3304"/>
    <w:rsid w:val="00FB333F"/>
    <w:rsid w:val="00FC1ADB"/>
    <w:rsid w:val="00FC1C72"/>
    <w:rsid w:val="00FC32FD"/>
    <w:rsid w:val="00FC5D83"/>
    <w:rsid w:val="00FC5FA1"/>
    <w:rsid w:val="00FD0C2E"/>
    <w:rsid w:val="00FD3687"/>
    <w:rsid w:val="00FD41D0"/>
    <w:rsid w:val="00FD6296"/>
    <w:rsid w:val="00FD7DAB"/>
    <w:rsid w:val="00FE0E3A"/>
    <w:rsid w:val="00FE1BFE"/>
    <w:rsid w:val="00FE2349"/>
    <w:rsid w:val="00FE3109"/>
    <w:rsid w:val="00FE3C9D"/>
    <w:rsid w:val="00FF4661"/>
    <w:rsid w:val="00FF53B5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5568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17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BA17B1"/>
    <w:pPr>
      <w:tabs>
        <w:tab w:val="center" w:pos="4536"/>
        <w:tab w:val="right" w:pos="9072"/>
      </w:tabs>
    </w:pPr>
  </w:style>
  <w:style w:type="character" w:styleId="Oldalszm">
    <w:name w:val="page number"/>
    <w:rsid w:val="00BA17B1"/>
    <w:rPr>
      <w:rFonts w:cs="Times New Roman"/>
    </w:rPr>
  </w:style>
  <w:style w:type="paragraph" w:styleId="NormlWeb">
    <w:name w:val="Normal (Web)"/>
    <w:basedOn w:val="Norml"/>
    <w:rsid w:val="00470AE9"/>
    <w:pPr>
      <w:spacing w:before="100" w:beforeAutospacing="1" w:after="100" w:afterAutospacing="1"/>
    </w:pPr>
  </w:style>
  <w:style w:type="character" w:styleId="Hiperhivatkozs">
    <w:name w:val="Hyperlink"/>
    <w:rsid w:val="005052B2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4966D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4966D7"/>
    <w:rPr>
      <w:rFonts w:ascii="Segoe UI" w:hAnsi="Segoe UI" w:cs="Segoe UI"/>
      <w:sz w:val="18"/>
      <w:szCs w:val="18"/>
    </w:rPr>
  </w:style>
  <w:style w:type="paragraph" w:styleId="Csakszveg">
    <w:name w:val="Plain Text"/>
    <w:basedOn w:val="Norml"/>
    <w:link w:val="CsakszvegChar"/>
    <w:uiPriority w:val="99"/>
    <w:unhideWhenUsed/>
    <w:rsid w:val="00C93ED3"/>
    <w:rPr>
      <w:rFonts w:ascii="Calibri" w:eastAsia="Calibri" w:hAnsi="Calibri" w:cs="Calibri"/>
      <w:color w:val="1F4E79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C93ED3"/>
    <w:rPr>
      <w:rFonts w:ascii="Calibri" w:eastAsia="Calibri" w:hAnsi="Calibri" w:cs="Calibri"/>
      <w:color w:val="1F4E79"/>
      <w:sz w:val="22"/>
      <w:szCs w:val="21"/>
      <w:lang w:eastAsia="en-US"/>
    </w:rPr>
  </w:style>
  <w:style w:type="paragraph" w:styleId="Listaszerbekezds">
    <w:name w:val="List Paragraph"/>
    <w:basedOn w:val="Norml"/>
    <w:uiPriority w:val="34"/>
    <w:qFormat/>
    <w:rsid w:val="00CD5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5568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17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BA17B1"/>
    <w:pPr>
      <w:tabs>
        <w:tab w:val="center" w:pos="4536"/>
        <w:tab w:val="right" w:pos="9072"/>
      </w:tabs>
    </w:pPr>
  </w:style>
  <w:style w:type="character" w:styleId="Oldalszm">
    <w:name w:val="page number"/>
    <w:rsid w:val="00BA17B1"/>
    <w:rPr>
      <w:rFonts w:cs="Times New Roman"/>
    </w:rPr>
  </w:style>
  <w:style w:type="paragraph" w:styleId="NormlWeb">
    <w:name w:val="Normal (Web)"/>
    <w:basedOn w:val="Norml"/>
    <w:rsid w:val="00470AE9"/>
    <w:pPr>
      <w:spacing w:before="100" w:beforeAutospacing="1" w:after="100" w:afterAutospacing="1"/>
    </w:pPr>
  </w:style>
  <w:style w:type="character" w:styleId="Hiperhivatkozs">
    <w:name w:val="Hyperlink"/>
    <w:rsid w:val="005052B2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4966D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4966D7"/>
    <w:rPr>
      <w:rFonts w:ascii="Segoe UI" w:hAnsi="Segoe UI" w:cs="Segoe UI"/>
      <w:sz w:val="18"/>
      <w:szCs w:val="18"/>
    </w:rPr>
  </w:style>
  <w:style w:type="paragraph" w:styleId="Csakszveg">
    <w:name w:val="Plain Text"/>
    <w:basedOn w:val="Norml"/>
    <w:link w:val="CsakszvegChar"/>
    <w:uiPriority w:val="99"/>
    <w:unhideWhenUsed/>
    <w:rsid w:val="00C93ED3"/>
    <w:rPr>
      <w:rFonts w:ascii="Calibri" w:eastAsia="Calibri" w:hAnsi="Calibri" w:cs="Calibri"/>
      <w:color w:val="1F4E79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C93ED3"/>
    <w:rPr>
      <w:rFonts w:ascii="Calibri" w:eastAsia="Calibri" w:hAnsi="Calibri" w:cs="Calibri"/>
      <w:color w:val="1F4E79"/>
      <w:sz w:val="22"/>
      <w:szCs w:val="21"/>
      <w:lang w:eastAsia="en-US"/>
    </w:rPr>
  </w:style>
  <w:style w:type="paragraph" w:styleId="Listaszerbekezds">
    <w:name w:val="List Paragraph"/>
    <w:basedOn w:val="Norml"/>
    <w:uiPriority w:val="34"/>
    <w:qFormat/>
    <w:rsid w:val="00CD5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CCBDA-6FE5-453A-8A09-22736AB8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1882</Words>
  <Characters>10730</Characters>
  <Application>Microsoft Office Word</Application>
  <DocSecurity>0</DocSecurity>
  <Lines>149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Elnökségi beszámoló a Szövetség 2014</vt:lpstr>
    </vt:vector>
  </TitlesOfParts>
  <Company>MRPSz</Company>
  <LinksUpToDate>false</LinksUpToDate>
  <CharactersWithSpaces>12598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Elnökségi beszámoló a Szövetség 2014</dc:title>
  <dc:creator>Sándor Szilágyi</dc:creator>
  <cp:lastModifiedBy>Viczian Miklos</cp:lastModifiedBy>
  <cp:revision>3</cp:revision>
  <cp:lastPrinted>2018-02-05T12:13:00Z</cp:lastPrinted>
  <dcterms:created xsi:type="dcterms:W3CDTF">2021-03-25T19:36:00Z</dcterms:created>
  <dcterms:modified xsi:type="dcterms:W3CDTF">2021-03-25T19:50:00Z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206023948</vt:i4>
  </property>
  <property fmtid="{D5CDD505-2E9C-101B-9397-08002B2CF9AE}" pid="3" name="_EmailSubject">
    <vt:lpwstr>Megkérlek az adatok aktualizálására</vt:lpwstr>
  </property>
  <property fmtid="{D5CDD505-2E9C-101B-9397-08002B2CF9AE}" pid="4" name="_AuthorEmail">
    <vt:lpwstr>szovetseg@presbiter.hu</vt:lpwstr>
  </property>
  <property fmtid="{D5CDD505-2E9C-101B-9397-08002B2CF9AE}" pid="5" name="_AuthorEmailDisplayName">
    <vt:lpwstr>szovetseg@presbiter.hu</vt:lpwstr>
  </property>
  <property fmtid="{D5CDD505-2E9C-101B-9397-08002B2CF9AE}" pid="6" name="_NewReviewCycle">
    <vt:lpwstr/>
  </property>
  <property fmtid="{D5CDD505-2E9C-101B-9397-08002B2CF9AE}" pid="7" name="_PreviousAdHocReviewCycleID">
    <vt:i4>1285735368</vt:i4>
  </property>
  <property fmtid="{D5CDD505-2E9C-101B-9397-08002B2CF9AE}" pid="8" name="_ReviewingToolsShownOnce">
    <vt:lpwstr/>
  </property>
</Properties>
</file>